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2F7CDA" w:rsidRDefault="00C278AE">
      <w:pPr>
        <w:pStyle w:val="Title"/>
      </w:pPr>
      <w:sdt>
        <w:sdtPr>
          <w:tag w:val="goog_rdk_1"/>
          <w:id w:val="-1125164221"/>
        </w:sdtPr>
        <w:sdtEndPr/>
        <w:sdtContent/>
      </w:sdt>
      <w:r w:rsidR="005B6290">
        <w:t>Instructional Materials Evaluation Tool</w:t>
      </w:r>
    </w:p>
    <w:p w:rsidR="002F7CDA" w:rsidRDefault="005B6290">
      <w:pPr>
        <w:pStyle w:val="Subtitle"/>
        <w:spacing w:line="240" w:lineRule="auto"/>
      </w:pPr>
      <w:bookmarkStart w:id="0" w:name="_heading=h.j45h89fwf7ac" w:colFirst="0" w:colLast="0"/>
      <w:bookmarkEnd w:id="0"/>
      <w:r>
        <w:t>(IMET) for K-2 Dyslexia Intervention Pathway (Phase 1 and 2)</w:t>
      </w:r>
    </w:p>
    <w:p w:rsidR="002F7CDA" w:rsidRDefault="00C278AE">
      <w:pPr>
        <w:spacing w:line="240" w:lineRule="auto"/>
        <w:rPr>
          <w:color w:val="4D4D4F"/>
        </w:rPr>
      </w:pPr>
      <w:r>
        <w:pict w14:anchorId="679476ED">
          <v:rect id="_x0000_i1025" style="width:0;height:1.5pt" o:hralign="center" o:hrstd="t" o:hr="t" fillcolor="#a0a0a0" stroked="f"/>
        </w:pict>
      </w:r>
    </w:p>
    <w:p w:rsidR="002F7CDA" w:rsidRDefault="005B6290" w:rsidP="00216D82">
      <w:pPr>
        <w:spacing w:after="0" w:line="240" w:lineRule="auto"/>
        <w:jc w:val="center"/>
        <w:rPr>
          <w:b/>
          <w:bCs/>
        </w:rPr>
      </w:pPr>
      <w:r>
        <w:rPr>
          <w:b/>
          <w:bCs/>
        </w:rPr>
        <w:t>Phase 1 Prescreening: K-2 IMR and Dyslexia Intervention Requirements</w:t>
      </w:r>
    </w:p>
    <w:p w:rsidR="002F7CDA" w:rsidRDefault="005B6290" w:rsidP="00216D82">
      <w:pPr>
        <w:spacing w:after="0" w:line="240" w:lineRule="auto"/>
        <w:jc w:val="both"/>
        <w:rPr>
          <w:b/>
          <w:bCs/>
        </w:rPr>
      </w:pPr>
      <w:r>
        <w:t xml:space="preserve">Publishers must submit all required documentation for IMR submission in addition to evidence demonstrating alignment to the Science of Reading, including (but not limited to) evidence-based practices that support direct, explicit, and systematic instruction of phonological awareness, phonics, and fluency. Publishers must also </w:t>
      </w:r>
      <w:r>
        <w:rPr>
          <w:b/>
          <w:bCs/>
          <w:i/>
          <w:iCs/>
        </w:rPr>
        <w:t>meet all Dyslexia Pre-screening Requirements</w:t>
      </w:r>
      <w:r>
        <w:t xml:space="preserve"> in order to be eligible for review. </w:t>
      </w:r>
    </w:p>
    <w:p w:rsidR="002F7CDA" w:rsidRDefault="005B6290" w:rsidP="00216D82">
      <w:pPr>
        <w:spacing w:before="120" w:after="0" w:line="240" w:lineRule="auto"/>
        <w:jc w:val="center"/>
      </w:pPr>
      <w:r>
        <w:rPr>
          <w:b/>
          <w:bCs/>
        </w:rPr>
        <w:t>Phase 2 Foundational Criteria: K-2 Foundational Evaluation</w:t>
      </w:r>
    </w:p>
    <w:p w:rsidR="002F7CDA" w:rsidRDefault="005B6290" w:rsidP="00216D82">
      <w:pPr>
        <w:spacing w:after="120" w:line="240" w:lineRule="auto"/>
        <w:jc w:val="both"/>
      </w:pPr>
      <w:r>
        <w:t xml:space="preserve">This rubric is intended as a </w:t>
      </w:r>
      <w:r>
        <w:rPr>
          <w:b/>
          <w:bCs/>
        </w:rPr>
        <w:t>pathway</w:t>
      </w:r>
      <w:r>
        <w:t xml:space="preserve"> for the review of K-2 dyslexia-specific intervention materials designed for students with dyslexia who require intensive, multisensory, structured literacy intervention</w:t>
      </w:r>
      <w:r>
        <w:rPr>
          <w:b/>
          <w:bCs/>
        </w:rPr>
        <w:t xml:space="preserve"> </w:t>
      </w:r>
      <w:r>
        <w:t xml:space="preserve">in addition to core instruction. This set of criteria serves as a foundational review for K-2 Dyslexia Intervention (only) programs. Materials that </w:t>
      </w:r>
      <w:r>
        <w:rPr>
          <w:b/>
          <w:bCs/>
        </w:rPr>
        <w:t xml:space="preserve">meet all criteria </w:t>
      </w:r>
      <w:r>
        <w:t>for K-2 Dyslexia Intervention Pathway are eligible to advance to Phase 3: the Dyslexia-Specific Review. Materials that partially meet or do not meet criteria are not eligible to advance to the Dyslexia-Specific Review and will receive a Tier 3 rating within the Dyslexia Intervention section of the Tiered Reviews webpage.</w:t>
      </w:r>
    </w:p>
    <w:p w:rsidR="002F7CDA" w:rsidRDefault="005B6290" w:rsidP="000A7AB5">
      <w:pPr>
        <w:spacing w:after="240" w:line="240" w:lineRule="auto"/>
        <w:jc w:val="both"/>
      </w:pPr>
      <w:r>
        <w:rPr>
          <w:b/>
          <w:bCs/>
          <w:i/>
          <w:iCs/>
        </w:rPr>
        <w:t>Meeting all criteria on this rubric does not qualify the program as a K-2 Foundations of Reading Intensive Intervention program. Meeting all criteria serves as a pathway for a K-2 Dyslexia Intervention review only.</w:t>
      </w:r>
      <w:r>
        <w:t xml:space="preserve"> </w:t>
      </w:r>
    </w:p>
    <w:tbl>
      <w:tblPr>
        <w:tblStyle w:val="TableGrid"/>
        <w:tblW w:w="0" w:type="auto"/>
        <w:tblLook w:val="04A0" w:firstRow="1" w:lastRow="0" w:firstColumn="1" w:lastColumn="0" w:noHBand="0" w:noVBand="1"/>
      </w:tblPr>
      <w:tblGrid>
        <w:gridCol w:w="5395"/>
        <w:gridCol w:w="5395"/>
      </w:tblGrid>
      <w:tr w:rsidR="00D05DAB" w:rsidTr="000A7AB5">
        <w:trPr>
          <w:trHeight w:val="197"/>
        </w:trPr>
        <w:tc>
          <w:tcPr>
            <w:tcW w:w="5395" w:type="dxa"/>
            <w:tcBorders>
              <w:top w:val="nil"/>
              <w:left w:val="nil"/>
              <w:bottom w:val="nil"/>
              <w:right w:val="nil"/>
            </w:tcBorders>
          </w:tcPr>
          <w:p w:rsidR="00D05DAB" w:rsidRDefault="00D05DAB" w:rsidP="00D05DAB">
            <w:pPr>
              <w:spacing w:after="120"/>
              <w:rPr>
                <w:color w:val="4D4D4F"/>
              </w:rPr>
            </w:pPr>
            <w:r w:rsidRPr="00054DCA">
              <w:rPr>
                <w:color w:val="4D4D4F"/>
              </w:rPr>
              <w:t>Title</w:t>
            </w:r>
            <w:r>
              <w:rPr>
                <w:color w:val="4D4D4F"/>
              </w:rPr>
              <w:t xml:space="preserve">: </w:t>
            </w:r>
            <w:sdt>
              <w:sdtPr>
                <w:rPr>
                  <w:b/>
                  <w:bCs/>
                  <w:color w:val="4D4D4F"/>
                </w:rPr>
                <w:id w:val="1225563142"/>
                <w:placeholder>
                  <w:docPart w:val="8D104ECD07A147918F8CCC0B73FB73AE"/>
                </w:placeholder>
              </w:sdtPr>
              <w:sdtEndPr>
                <w:rPr>
                  <w:u w:val="single"/>
                </w:rPr>
              </w:sdtEndPr>
              <w:sdtContent>
                <w:bookmarkStart w:id="1" w:name="_GoBack"/>
                <w:r>
                  <w:rPr>
                    <w:b/>
                    <w:bCs/>
                    <w:color w:val="4D4D4F"/>
                    <w:u w:val="single"/>
                  </w:rPr>
                  <w:t>Title</w:t>
                </w:r>
                <w:bookmarkEnd w:id="1"/>
              </w:sdtContent>
            </w:sdt>
          </w:p>
        </w:tc>
        <w:tc>
          <w:tcPr>
            <w:tcW w:w="5395" w:type="dxa"/>
            <w:tcBorders>
              <w:top w:val="nil"/>
              <w:left w:val="nil"/>
              <w:bottom w:val="nil"/>
              <w:right w:val="nil"/>
            </w:tcBorders>
          </w:tcPr>
          <w:p w:rsidR="00D05DAB" w:rsidRDefault="00D05DAB" w:rsidP="00D05DAB">
            <w:pPr>
              <w:spacing w:after="120"/>
              <w:rPr>
                <w:color w:val="4D4D4F"/>
              </w:rPr>
            </w:pPr>
            <w:r>
              <w:rPr>
                <w:color w:val="4D4D4F"/>
              </w:rPr>
              <w:t xml:space="preserve">Grade/Course: </w:t>
            </w:r>
            <w:sdt>
              <w:sdtPr>
                <w:rPr>
                  <w:b/>
                  <w:bCs/>
                  <w:color w:val="4D4D4F"/>
                </w:rPr>
                <w:id w:val="-591234120"/>
                <w:placeholder>
                  <w:docPart w:val="8D104ECD07A147918F8CCC0B73FB73AE"/>
                </w:placeholder>
              </w:sdtPr>
              <w:sdtEndPr>
                <w:rPr>
                  <w:u w:val="single"/>
                </w:rPr>
              </w:sdtEndPr>
              <w:sdtContent>
                <w:r>
                  <w:rPr>
                    <w:b/>
                    <w:bCs/>
                    <w:color w:val="4D4D4F"/>
                    <w:u w:val="single"/>
                  </w:rPr>
                  <w:t>Grade/Course</w:t>
                </w:r>
              </w:sdtContent>
            </w:sdt>
          </w:p>
        </w:tc>
      </w:tr>
      <w:tr w:rsidR="00D05DAB" w:rsidTr="000A7AB5">
        <w:tc>
          <w:tcPr>
            <w:tcW w:w="5395" w:type="dxa"/>
            <w:tcBorders>
              <w:top w:val="nil"/>
              <w:left w:val="nil"/>
              <w:bottom w:val="nil"/>
              <w:right w:val="nil"/>
            </w:tcBorders>
          </w:tcPr>
          <w:p w:rsidR="00D05DAB" w:rsidRDefault="00D05DAB" w:rsidP="00D05DAB">
            <w:pPr>
              <w:spacing w:after="120"/>
              <w:rPr>
                <w:color w:val="4D4D4F"/>
              </w:rPr>
            </w:pPr>
            <w:r>
              <w:rPr>
                <w:color w:val="4D4D4F"/>
              </w:rPr>
              <w:t xml:space="preserve">Publisher: </w:t>
            </w:r>
            <w:sdt>
              <w:sdtPr>
                <w:rPr>
                  <w:b/>
                  <w:bCs/>
                  <w:color w:val="4D4D4F"/>
                </w:rPr>
                <w:id w:val="-169491227"/>
                <w:placeholder>
                  <w:docPart w:val="F2759DE577A54003AB388303F9494880"/>
                </w:placeholder>
              </w:sdtPr>
              <w:sdtEndPr>
                <w:rPr>
                  <w:u w:val="single"/>
                </w:rPr>
              </w:sdtEndPr>
              <w:sdtContent>
                <w:r>
                  <w:rPr>
                    <w:b/>
                    <w:bCs/>
                    <w:color w:val="4D4D4F"/>
                    <w:u w:val="single"/>
                  </w:rPr>
                  <w:t>Publisher</w:t>
                </w:r>
              </w:sdtContent>
            </w:sdt>
          </w:p>
        </w:tc>
        <w:tc>
          <w:tcPr>
            <w:tcW w:w="5395" w:type="dxa"/>
            <w:tcBorders>
              <w:top w:val="nil"/>
              <w:left w:val="nil"/>
              <w:bottom w:val="nil"/>
              <w:right w:val="nil"/>
            </w:tcBorders>
          </w:tcPr>
          <w:p w:rsidR="00D05DAB" w:rsidRDefault="00D05DAB" w:rsidP="00D05DAB">
            <w:pPr>
              <w:spacing w:after="120"/>
              <w:rPr>
                <w:color w:val="4D4D4F"/>
              </w:rPr>
            </w:pPr>
            <w:r>
              <w:rPr>
                <w:color w:val="4D4D4F"/>
              </w:rPr>
              <w:t xml:space="preserve">Copyright: </w:t>
            </w:r>
            <w:sdt>
              <w:sdtPr>
                <w:rPr>
                  <w:b/>
                  <w:bCs/>
                  <w:color w:val="4D4D4F"/>
                </w:rPr>
                <w:id w:val="-1082439691"/>
                <w:placeholder>
                  <w:docPart w:val="F2759DE577A54003AB388303F9494880"/>
                </w:placeholder>
              </w:sdtPr>
              <w:sdtEndPr>
                <w:rPr>
                  <w:u w:val="single"/>
                </w:rPr>
              </w:sdtEndPr>
              <w:sdtContent>
                <w:r>
                  <w:rPr>
                    <w:b/>
                    <w:bCs/>
                    <w:color w:val="4D4D4F"/>
                    <w:u w:val="single"/>
                  </w:rPr>
                  <w:t>Copyright</w:t>
                </w:r>
              </w:sdtContent>
            </w:sdt>
          </w:p>
        </w:tc>
      </w:tr>
      <w:tr w:rsidR="00216D82" w:rsidTr="000A7AB5">
        <w:tc>
          <w:tcPr>
            <w:tcW w:w="10790" w:type="dxa"/>
            <w:gridSpan w:val="2"/>
            <w:tcBorders>
              <w:top w:val="nil"/>
              <w:left w:val="nil"/>
              <w:bottom w:val="nil"/>
              <w:right w:val="nil"/>
            </w:tcBorders>
          </w:tcPr>
          <w:p w:rsidR="00216D82" w:rsidRDefault="00216D82" w:rsidP="00D05DAB">
            <w:pPr>
              <w:spacing w:after="120"/>
            </w:pPr>
            <w:r w:rsidRPr="00216D82">
              <w:t>Overall Rating:</w:t>
            </w:r>
            <w:r w:rsidR="00D05DAB">
              <w:t xml:space="preserve"> </w:t>
            </w:r>
            <w:sdt>
              <w:sdtPr>
                <w:rPr>
                  <w:b/>
                  <w:bCs/>
                  <w:color w:val="4D4D4F"/>
                  <w:u w:val="single"/>
                </w:rPr>
                <w:id w:val="789828"/>
                <w:placeholder>
                  <w:docPart w:val="37FBD076DD3F45A0BCD4B573A313D204"/>
                </w:placeholder>
                <w:comboBox>
                  <w:listItem w:value="Choose an item."/>
                  <w:listItem w:displayText="Meets Criteria for K-2 Dyslexia Intervention Pathway" w:value="Meets Criteria for K-2 Dyslexia Intervention Pathway"/>
                  <w:listItem w:displayText="Tier 3, Partially Meets Criteria for K-2 Dyslexia Intervention Pathway (Not Eligible for Dyslexia Specific Review)" w:value="Tier 3, Partially Meets Criteria for K-2 Dyslexia Intervention Pathway (Not Eligible for Dyslexia Specific Review)"/>
                  <w:listItem w:displayText="Tier 3, Does Not Meet Criteria for K-2 Dyslexia Intervention Pathway (Not Eligible for Dyslexia Specific Review)" w:value="Tier 3, Does Not Meet Criteria for K-2 Dyslexia Intervention Pathway (Not Eligible for Dyslexia Specific Review)"/>
                </w:comboBox>
              </w:sdtPr>
              <w:sdtEndPr/>
              <w:sdtContent>
                <w:r w:rsidR="00D05DAB" w:rsidRPr="00054DCA">
                  <w:rPr>
                    <w:rStyle w:val="PlaceholderText"/>
                    <w:b/>
                    <w:color w:val="4D4D4F"/>
                    <w:u w:val="single"/>
                  </w:rPr>
                  <w:t>Choose an item.</w:t>
                </w:r>
              </w:sdtContent>
            </w:sdt>
            <w:r w:rsidRPr="00216D82">
              <w:t xml:space="preserve"> </w:t>
            </w:r>
          </w:p>
        </w:tc>
      </w:tr>
    </w:tbl>
    <w:p w:rsidR="002F7CDA" w:rsidRDefault="00C278AE" w:rsidP="00216D82">
      <w:pPr>
        <w:spacing w:before="240" w:after="120" w:line="240" w:lineRule="auto"/>
        <w:rPr>
          <w:b/>
          <w:bCs/>
        </w:rPr>
      </w:pPr>
      <w:hyperlink r:id="rId8">
        <w:r w:rsidR="005B6290">
          <w:rPr>
            <w:b/>
            <w:bCs/>
            <w:color w:val="017F92"/>
            <w:u w:val="single"/>
          </w:rPr>
          <w:t>Tier 1, Tier 2, Tier 3</w:t>
        </w:r>
      </w:hyperlink>
      <w:r w:rsidR="005B6290">
        <w:rPr>
          <w:b/>
          <w:bCs/>
        </w:rPr>
        <w:t xml:space="preserve"> Elements of this review:</w:t>
      </w:r>
    </w:p>
    <w:tbl>
      <w:tblPr>
        <w:tblStyle w:val="a3"/>
        <w:tblW w:w="108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20" w:firstRow="1" w:lastRow="0" w:firstColumn="0" w:lastColumn="0" w:noHBand="1" w:noVBand="1"/>
      </w:tblPr>
      <w:tblGrid>
        <w:gridCol w:w="5400"/>
        <w:gridCol w:w="5400"/>
      </w:tblGrid>
      <w:tr w:rsidR="002F7CDA" w:rsidTr="00B376AE">
        <w:trPr>
          <w:trHeight w:val="288"/>
        </w:trPr>
        <w:tc>
          <w:tcPr>
            <w:tcW w:w="5400" w:type="dxa"/>
            <w:shd w:val="clear" w:color="auto" w:fill="017F92"/>
            <w:tcMar>
              <w:top w:w="-44" w:type="dxa"/>
              <w:left w:w="-44" w:type="dxa"/>
              <w:bottom w:w="-44" w:type="dxa"/>
              <w:right w:w="-44" w:type="dxa"/>
            </w:tcMar>
            <w:vAlign w:val="center"/>
          </w:tcPr>
          <w:p w:rsidR="002F7CDA" w:rsidRDefault="005B6290">
            <w:pPr>
              <w:widowControl w:val="0"/>
              <w:pBdr>
                <w:top w:val="nil"/>
                <w:left w:val="nil"/>
                <w:bottom w:val="nil"/>
                <w:right w:val="nil"/>
                <w:between w:val="nil"/>
              </w:pBdr>
              <w:spacing w:after="0" w:line="240" w:lineRule="auto"/>
              <w:jc w:val="center"/>
              <w:rPr>
                <w:b/>
                <w:bCs/>
                <w:color w:val="FFFFFF"/>
                <w:sz w:val="24"/>
                <w:szCs w:val="24"/>
              </w:rPr>
            </w:pPr>
            <w:r>
              <w:rPr>
                <w:b/>
                <w:bCs/>
                <w:color w:val="FFFFFF"/>
                <w:sz w:val="24"/>
                <w:szCs w:val="24"/>
              </w:rPr>
              <w:t>STRONG</w:t>
            </w:r>
          </w:p>
        </w:tc>
        <w:tc>
          <w:tcPr>
            <w:tcW w:w="5400" w:type="dxa"/>
            <w:shd w:val="clear" w:color="auto" w:fill="017F92"/>
            <w:tcMar>
              <w:top w:w="-44" w:type="dxa"/>
              <w:left w:w="-44" w:type="dxa"/>
              <w:bottom w:w="-44" w:type="dxa"/>
              <w:right w:w="-44" w:type="dxa"/>
            </w:tcMar>
            <w:vAlign w:val="center"/>
          </w:tcPr>
          <w:p w:rsidR="002F7CDA" w:rsidRDefault="005B6290">
            <w:pPr>
              <w:widowControl w:val="0"/>
              <w:pBdr>
                <w:top w:val="nil"/>
                <w:left w:val="nil"/>
                <w:bottom w:val="nil"/>
                <w:right w:val="nil"/>
                <w:between w:val="nil"/>
              </w:pBdr>
              <w:spacing w:after="0" w:line="240" w:lineRule="auto"/>
              <w:jc w:val="center"/>
              <w:rPr>
                <w:b/>
                <w:bCs/>
                <w:color w:val="FFFFFF"/>
                <w:sz w:val="24"/>
                <w:szCs w:val="24"/>
              </w:rPr>
            </w:pPr>
            <w:r>
              <w:rPr>
                <w:b/>
                <w:bCs/>
                <w:color w:val="FFFFFF"/>
                <w:sz w:val="24"/>
                <w:szCs w:val="24"/>
              </w:rPr>
              <w:t>WEAK</w:t>
            </w:r>
          </w:p>
        </w:tc>
      </w:tr>
      <w:tr w:rsidR="00D05DAB" w:rsidTr="007C061F">
        <w:tc>
          <w:tcPr>
            <w:tcW w:w="5400" w:type="dxa"/>
            <w:tcMar>
              <w:top w:w="14" w:type="dxa"/>
              <w:left w:w="14" w:type="dxa"/>
              <w:bottom w:w="14" w:type="dxa"/>
              <w:right w:w="14" w:type="dxa"/>
            </w:tcMar>
          </w:tcPr>
          <w:sdt>
            <w:sdtPr>
              <w:rPr>
                <w:b/>
                <w:bCs/>
                <w:color w:val="4D4D4F"/>
              </w:rPr>
              <w:id w:val="1758335541"/>
              <w:placeholder>
                <w:docPart w:val="DA79F6D19BC947DCBA53C28D9DA32623"/>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EndPr/>
            <w:sdtContent>
              <w:p w:rsidR="00D05DAB" w:rsidRDefault="00D05DAB" w:rsidP="00D05DAB">
                <w:pPr>
                  <w:spacing w:after="0" w:line="240" w:lineRule="auto"/>
                </w:pPr>
                <w:r w:rsidRPr="001C44CC">
                  <w:rPr>
                    <w:rStyle w:val="PlaceholderText"/>
                    <w:color w:val="4D4D4F"/>
                  </w:rPr>
                  <w:t>Choose an item.</w:t>
                </w:r>
              </w:p>
            </w:sdtContent>
          </w:sdt>
        </w:tc>
        <w:tc>
          <w:tcPr>
            <w:tcW w:w="5400" w:type="dxa"/>
            <w:shd w:val="clear" w:color="auto" w:fill="auto"/>
            <w:tcMar>
              <w:top w:w="14" w:type="dxa"/>
              <w:left w:w="14" w:type="dxa"/>
              <w:bottom w:w="14" w:type="dxa"/>
              <w:right w:w="14" w:type="dxa"/>
            </w:tcMar>
            <w:vAlign w:val="center"/>
          </w:tcPr>
          <w:sdt>
            <w:sdtPr>
              <w:rPr>
                <w:b/>
                <w:bCs/>
                <w:color w:val="4D4D4F"/>
              </w:rPr>
              <w:id w:val="849689072"/>
              <w:placeholder>
                <w:docPart w:val="D014A50CC0604E07A9D09B3C4AEF0607"/>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EndPr/>
            <w:sdtContent>
              <w:p w:rsidR="00D05DAB" w:rsidRPr="00D05DAB" w:rsidRDefault="00D05DAB" w:rsidP="00D05DAB">
                <w:pPr>
                  <w:spacing w:after="0" w:line="240" w:lineRule="auto"/>
                  <w:rPr>
                    <w:b/>
                    <w:bCs/>
                    <w:color w:val="4D4D4F"/>
                  </w:rPr>
                </w:pPr>
                <w:r w:rsidRPr="00054DCA">
                  <w:rPr>
                    <w:rStyle w:val="PlaceholderText"/>
                    <w:color w:val="4D4D4F"/>
                  </w:rPr>
                  <w:t>Choose an item.</w:t>
                </w:r>
              </w:p>
            </w:sdtContent>
          </w:sdt>
        </w:tc>
      </w:tr>
      <w:tr w:rsidR="00D05DAB" w:rsidTr="007C061F">
        <w:tc>
          <w:tcPr>
            <w:tcW w:w="5400" w:type="dxa"/>
            <w:tcMar>
              <w:top w:w="14" w:type="dxa"/>
              <w:left w:w="14" w:type="dxa"/>
              <w:bottom w:w="14" w:type="dxa"/>
              <w:right w:w="14" w:type="dxa"/>
            </w:tcMar>
          </w:tcPr>
          <w:sdt>
            <w:sdtPr>
              <w:rPr>
                <w:b/>
                <w:bCs/>
                <w:color w:val="4D4D4F"/>
              </w:rPr>
              <w:id w:val="1388613205"/>
              <w:placeholder>
                <w:docPart w:val="C12217A58FD34540B8E5F945D0694623"/>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EndPr/>
            <w:sdtContent>
              <w:p w:rsidR="00D05DAB" w:rsidRDefault="00D05DAB" w:rsidP="00D05DAB">
                <w:pPr>
                  <w:spacing w:after="0" w:line="240" w:lineRule="auto"/>
                </w:pPr>
                <w:r w:rsidRPr="001C44CC">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675071665"/>
              <w:placeholder>
                <w:docPart w:val="8A360C90B26B46AD9E601CA7C309701C"/>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EndPr/>
            <w:sdtContent>
              <w:p w:rsidR="00D05DAB" w:rsidRDefault="00D05DAB" w:rsidP="00D05DAB">
                <w:pPr>
                  <w:spacing w:after="0" w:line="240" w:lineRule="auto"/>
                </w:pPr>
                <w:r w:rsidRPr="00870D15">
                  <w:rPr>
                    <w:rStyle w:val="PlaceholderText"/>
                    <w:color w:val="4D4D4F"/>
                  </w:rPr>
                  <w:t>Choose an item.</w:t>
                </w:r>
              </w:p>
            </w:sdtContent>
          </w:sdt>
        </w:tc>
      </w:tr>
      <w:tr w:rsidR="00D05DAB" w:rsidTr="007C061F">
        <w:tc>
          <w:tcPr>
            <w:tcW w:w="5400" w:type="dxa"/>
            <w:tcMar>
              <w:top w:w="14" w:type="dxa"/>
              <w:left w:w="14" w:type="dxa"/>
              <w:bottom w:w="14" w:type="dxa"/>
              <w:right w:w="14" w:type="dxa"/>
            </w:tcMar>
          </w:tcPr>
          <w:sdt>
            <w:sdtPr>
              <w:rPr>
                <w:b/>
                <w:bCs/>
                <w:color w:val="4D4D4F"/>
              </w:rPr>
              <w:id w:val="-2072417563"/>
              <w:placeholder>
                <w:docPart w:val="8D408F6C48FA42659484E449179E4F50"/>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EndPr/>
            <w:sdtContent>
              <w:p w:rsidR="00D05DAB" w:rsidRDefault="00D05DAB" w:rsidP="00D05DAB">
                <w:pPr>
                  <w:spacing w:after="0" w:line="240" w:lineRule="auto"/>
                </w:pPr>
                <w:r w:rsidRPr="001C44CC">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395663601"/>
              <w:placeholder>
                <w:docPart w:val="954718121CFB4FC9AA2F26A61D4E5AB8"/>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EndPr/>
            <w:sdtContent>
              <w:p w:rsidR="00D05DAB" w:rsidRDefault="00D05DAB" w:rsidP="00D05DAB">
                <w:pPr>
                  <w:spacing w:after="0" w:line="240" w:lineRule="auto"/>
                </w:pPr>
                <w:r w:rsidRPr="00870D15">
                  <w:rPr>
                    <w:rStyle w:val="PlaceholderText"/>
                    <w:color w:val="4D4D4F"/>
                  </w:rPr>
                  <w:t>Choose an item.</w:t>
                </w:r>
              </w:p>
            </w:sdtContent>
          </w:sdt>
        </w:tc>
      </w:tr>
      <w:tr w:rsidR="00D05DAB" w:rsidTr="007C061F">
        <w:tc>
          <w:tcPr>
            <w:tcW w:w="5400" w:type="dxa"/>
            <w:tcMar>
              <w:top w:w="14" w:type="dxa"/>
              <w:left w:w="14" w:type="dxa"/>
              <w:bottom w:w="14" w:type="dxa"/>
              <w:right w:w="14" w:type="dxa"/>
            </w:tcMar>
          </w:tcPr>
          <w:sdt>
            <w:sdtPr>
              <w:rPr>
                <w:b/>
                <w:bCs/>
                <w:color w:val="4D4D4F"/>
              </w:rPr>
              <w:id w:val="1051271947"/>
              <w:placeholder>
                <w:docPart w:val="E39BFCEB5E3440F7A6F044584BFC30DC"/>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EndPr/>
            <w:sdtContent>
              <w:p w:rsidR="00D05DAB" w:rsidRDefault="00D05DAB" w:rsidP="00D05DAB">
                <w:pPr>
                  <w:spacing w:after="0" w:line="240" w:lineRule="auto"/>
                </w:pPr>
                <w:r w:rsidRPr="001C44CC">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26782695"/>
              <w:placeholder>
                <w:docPart w:val="CAC365F1CEBA420C804FA13B8D850DFA"/>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EndPr/>
            <w:sdtContent>
              <w:p w:rsidR="00D05DAB" w:rsidRDefault="00D05DAB" w:rsidP="00D05DAB">
                <w:pPr>
                  <w:spacing w:after="0" w:line="240" w:lineRule="auto"/>
                </w:pPr>
                <w:r w:rsidRPr="00870D15">
                  <w:rPr>
                    <w:rStyle w:val="PlaceholderText"/>
                    <w:color w:val="4D4D4F"/>
                  </w:rPr>
                  <w:t>Choose an item.</w:t>
                </w:r>
              </w:p>
            </w:sdtContent>
          </w:sdt>
        </w:tc>
      </w:tr>
      <w:tr w:rsidR="00D05DAB" w:rsidTr="007C061F">
        <w:tc>
          <w:tcPr>
            <w:tcW w:w="5400" w:type="dxa"/>
            <w:tcMar>
              <w:top w:w="14" w:type="dxa"/>
              <w:left w:w="14" w:type="dxa"/>
              <w:bottom w:w="14" w:type="dxa"/>
              <w:right w:w="14" w:type="dxa"/>
            </w:tcMar>
          </w:tcPr>
          <w:bookmarkStart w:id="2" w:name="_heading=h.dz0gmi3n8oqt" w:colFirst="0" w:colLast="0" w:displacedByCustomXml="next"/>
          <w:bookmarkEnd w:id="2" w:displacedByCustomXml="next"/>
          <w:sdt>
            <w:sdtPr>
              <w:rPr>
                <w:b/>
                <w:bCs/>
                <w:color w:val="4D4D4F"/>
              </w:rPr>
              <w:id w:val="-2023849064"/>
              <w:placeholder>
                <w:docPart w:val="7A10D42237DF44ACA2894D5B77F925A4"/>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EndPr/>
            <w:sdtContent>
              <w:p w:rsidR="00D05DAB" w:rsidRDefault="00D05DAB" w:rsidP="00D05DAB">
                <w:pPr>
                  <w:spacing w:after="0" w:line="240" w:lineRule="auto"/>
                </w:pPr>
                <w:r w:rsidRPr="001C44CC">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012537102"/>
              <w:placeholder>
                <w:docPart w:val="D5E5CFABB2524C19A145A6683092B930"/>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EndPr/>
            <w:sdtContent>
              <w:p w:rsidR="00D05DAB" w:rsidRDefault="00D05DAB" w:rsidP="00D05DAB">
                <w:pPr>
                  <w:spacing w:after="0" w:line="240" w:lineRule="auto"/>
                </w:pPr>
                <w:r w:rsidRPr="00870D15">
                  <w:rPr>
                    <w:rStyle w:val="PlaceholderText"/>
                    <w:color w:val="4D4D4F"/>
                  </w:rPr>
                  <w:t>Choose an item.</w:t>
                </w:r>
              </w:p>
            </w:sdtContent>
          </w:sdt>
        </w:tc>
      </w:tr>
    </w:tbl>
    <w:p w:rsidR="002F7CDA" w:rsidRDefault="005B6290" w:rsidP="00216D82">
      <w:pPr>
        <w:spacing w:before="1560" w:after="0"/>
        <w:jc w:val="both"/>
        <w:rPr>
          <w:b/>
          <w:bCs/>
        </w:rPr>
      </w:pPr>
      <w:r>
        <w:rPr>
          <w:b/>
          <w:bCs/>
        </w:rPr>
        <w:t xml:space="preserve">Pre Screening Requirements: </w:t>
      </w:r>
    </w:p>
    <w:p w:rsidR="002F7CDA" w:rsidRDefault="005B6290" w:rsidP="00216D82">
      <w:pPr>
        <w:pStyle w:val="ListParagraph"/>
        <w:numPr>
          <w:ilvl w:val="0"/>
          <w:numId w:val="8"/>
        </w:numPr>
        <w:spacing w:after="0" w:line="240" w:lineRule="auto"/>
        <w:jc w:val="both"/>
      </w:pPr>
      <w:r>
        <w:lastRenderedPageBreak/>
        <w:t xml:space="preserve">Publishers must submit all </w:t>
      </w:r>
      <w:r w:rsidRPr="00216D82">
        <w:rPr>
          <w:b/>
          <w:bCs/>
          <w:i/>
          <w:iCs/>
        </w:rPr>
        <w:t>required documentation for IMR submission</w:t>
      </w:r>
      <w:r>
        <w:t xml:space="preserve"> in addition to evidence demonstrating alignment to the Science of Reading, including (but not limited to) evidence-based practices that support direct, explicit, and systematic instruction of phonological awareness, phonics, and fluency. Publishers must also </w:t>
      </w:r>
      <w:r w:rsidRPr="00216D82">
        <w:rPr>
          <w:b/>
          <w:bCs/>
          <w:i/>
          <w:iCs/>
        </w:rPr>
        <w:t>meet all Dyslexia Pre-screening Requirements</w:t>
      </w:r>
      <w:r>
        <w:t xml:space="preserve"> in order to be eligible for review. </w:t>
      </w:r>
    </w:p>
    <w:p w:rsidR="002F7CDA" w:rsidRDefault="005B6290" w:rsidP="00216D82">
      <w:pPr>
        <w:pStyle w:val="ListParagraph"/>
        <w:numPr>
          <w:ilvl w:val="1"/>
          <w:numId w:val="8"/>
        </w:numPr>
        <w:spacing w:after="0" w:line="240" w:lineRule="auto"/>
        <w:jc w:val="both"/>
      </w:pPr>
      <w:r>
        <w:t>Evidence that the materials are designed as a dyslexia intervention (not general RtI) for use in addition to core instruction.</w:t>
      </w:r>
    </w:p>
    <w:p w:rsidR="002F7CDA" w:rsidRDefault="005B6290" w:rsidP="00216D82">
      <w:pPr>
        <w:pStyle w:val="ListParagraph"/>
        <w:numPr>
          <w:ilvl w:val="1"/>
          <w:numId w:val="8"/>
        </w:numPr>
        <w:spacing w:after="0" w:line="240" w:lineRule="auto"/>
        <w:jc w:val="both"/>
      </w:pPr>
      <w:r>
        <w:t>Evidence that materials align to a defined scope and sequence showing systematic and cumulative progression with spiraled review.</w:t>
      </w:r>
    </w:p>
    <w:p w:rsidR="002F7CDA" w:rsidRDefault="005B6290" w:rsidP="00216D82">
      <w:pPr>
        <w:pStyle w:val="ListParagraph"/>
        <w:numPr>
          <w:ilvl w:val="1"/>
          <w:numId w:val="8"/>
        </w:numPr>
        <w:spacing w:after="0" w:line="240" w:lineRule="auto"/>
        <w:jc w:val="both"/>
      </w:pPr>
      <w:r>
        <w:t>Evidence that the materials offer and clearly describe training and/or certification options to support implementation.</w:t>
      </w:r>
    </w:p>
    <w:p w:rsidR="002F7CDA" w:rsidRDefault="005B6290" w:rsidP="00216D82">
      <w:pPr>
        <w:pStyle w:val="ListParagraph"/>
        <w:numPr>
          <w:ilvl w:val="1"/>
          <w:numId w:val="8"/>
        </w:numPr>
        <w:spacing w:after="0" w:line="240" w:lineRule="auto"/>
        <w:jc w:val="both"/>
      </w:pPr>
      <w:r>
        <w:t>Submission of materials to provide evidence of required instructional components.</w:t>
      </w:r>
    </w:p>
    <w:p w:rsidR="002F7CDA" w:rsidRDefault="005B6290" w:rsidP="00216D82">
      <w:pPr>
        <w:pStyle w:val="ListParagraph"/>
        <w:numPr>
          <w:ilvl w:val="1"/>
          <w:numId w:val="8"/>
        </w:numPr>
        <w:spacing w:after="0" w:line="240" w:lineRule="auto"/>
        <w:jc w:val="both"/>
      </w:pPr>
      <w:r>
        <w:t>Clear and concise pricing structures for an LEA to purchase and implement the product.</w:t>
      </w:r>
    </w:p>
    <w:p w:rsidR="002F7CDA" w:rsidRDefault="005B6290" w:rsidP="00216D82">
      <w:pPr>
        <w:pStyle w:val="ListParagraph"/>
        <w:numPr>
          <w:ilvl w:val="1"/>
          <w:numId w:val="8"/>
        </w:numPr>
        <w:spacing w:after="0" w:line="240" w:lineRule="auto"/>
        <w:jc w:val="both"/>
      </w:pPr>
      <w:r>
        <w:t>Statement that materials do not use three</w:t>
      </w:r>
      <w:r>
        <w:rPr>
          <w:rFonts w:ascii="Times New Roman" w:hAnsi="Times New Roman" w:cs="Times New Roman"/>
        </w:rPr>
        <w:t>‑</w:t>
      </w:r>
      <w:r>
        <w:t>cueing/MSV or visual memory strategies for word recognition.</w:t>
      </w:r>
    </w:p>
    <w:p w:rsidR="002F7CDA" w:rsidRDefault="005B6290" w:rsidP="00216D82">
      <w:pPr>
        <w:spacing w:before="120" w:after="0"/>
        <w:jc w:val="both"/>
        <w:rPr>
          <w:b/>
          <w:bCs/>
          <w:color w:val="9900FF"/>
        </w:rPr>
      </w:pPr>
      <w:r>
        <w:rPr>
          <w:b/>
          <w:bCs/>
        </w:rPr>
        <w:t>Scoring Guidance</w:t>
      </w:r>
      <w:r>
        <w:rPr>
          <w:vertAlign w:val="superscript"/>
        </w:rPr>
        <w:footnoteReference w:id="1"/>
      </w:r>
      <w:r>
        <w:rPr>
          <w:b/>
          <w:bCs/>
        </w:rPr>
        <w:t>:</w:t>
      </w:r>
      <w:r>
        <w:rPr>
          <w:b/>
          <w:bCs/>
          <w:color w:val="9900FF"/>
        </w:rPr>
        <w:t xml:space="preserve"> </w:t>
      </w:r>
    </w:p>
    <w:p w:rsidR="002F7CDA" w:rsidRDefault="005B6290" w:rsidP="00216D82">
      <w:pPr>
        <w:spacing w:after="0"/>
        <w:jc w:val="both"/>
      </w:pPr>
      <w:r>
        <w:t xml:space="preserve">To evaluate instructional materials for alignment with the standards and determine tiered rating, begin with </w:t>
      </w:r>
      <w:r>
        <w:rPr>
          <w:b/>
          <w:bCs/>
        </w:rPr>
        <w:t>Section I: Non-Negotiable Criteria</w:t>
      </w:r>
      <w:r>
        <w:t xml:space="preserve">. </w:t>
      </w:r>
    </w:p>
    <w:p w:rsidR="002F7CDA" w:rsidRPr="00216D82" w:rsidRDefault="005B6290" w:rsidP="00216D82">
      <w:pPr>
        <w:pStyle w:val="ListParagraph"/>
        <w:numPr>
          <w:ilvl w:val="0"/>
          <w:numId w:val="8"/>
        </w:numPr>
        <w:spacing w:after="0" w:line="240" w:lineRule="auto"/>
        <w:jc w:val="both"/>
        <w:rPr>
          <w:color w:val="4D4D4F"/>
        </w:rPr>
      </w:pPr>
      <w:r w:rsidRPr="00216D82">
        <w:rPr>
          <w:color w:val="4D4D4F"/>
        </w:rPr>
        <w:t>Review the</w:t>
      </w:r>
      <w:r w:rsidRPr="00216D82">
        <w:rPr>
          <w:b/>
          <w:bCs/>
          <w:color w:val="4D4D4F"/>
        </w:rPr>
        <w:t xml:space="preserve"> required</w:t>
      </w:r>
      <w:r>
        <w:rPr>
          <w:b/>
          <w:bCs/>
          <w:vertAlign w:val="superscript"/>
        </w:rPr>
        <w:footnoteReference w:id="2"/>
      </w:r>
      <w:r w:rsidRPr="00216D82">
        <w:rPr>
          <w:b/>
          <w:bCs/>
          <w:color w:val="4D4D4F"/>
        </w:rPr>
        <w:t xml:space="preserve"> </w:t>
      </w:r>
      <w:r w:rsidRPr="00216D82">
        <w:rPr>
          <w:color w:val="4D4D4F"/>
        </w:rPr>
        <w:t xml:space="preserve">Indicators of Superior Quality for each </w:t>
      </w:r>
      <w:r w:rsidRPr="00216D82">
        <w:rPr>
          <w:b/>
          <w:bCs/>
          <w:color w:val="4D4D4F"/>
        </w:rPr>
        <w:t xml:space="preserve">Non-Negotiable </w:t>
      </w:r>
      <w:r w:rsidRPr="00216D82">
        <w:rPr>
          <w:color w:val="4D4D4F"/>
        </w:rPr>
        <w:t>Criterion.</w:t>
      </w:r>
    </w:p>
    <w:p w:rsidR="002F7CDA" w:rsidRPr="00216D82" w:rsidRDefault="005B6290" w:rsidP="00216D82">
      <w:pPr>
        <w:pStyle w:val="ListParagraph"/>
        <w:numPr>
          <w:ilvl w:val="0"/>
          <w:numId w:val="8"/>
        </w:numPr>
        <w:spacing w:after="0" w:line="240" w:lineRule="auto"/>
        <w:jc w:val="both"/>
        <w:rPr>
          <w:color w:val="4D4D4F"/>
        </w:rPr>
      </w:pPr>
      <w:r w:rsidRPr="00216D82">
        <w:rPr>
          <w:color w:val="4D4D4F"/>
        </w:rPr>
        <w:t xml:space="preserve">If there is a “Yes” for all </w:t>
      </w:r>
      <w:r w:rsidRPr="00216D82">
        <w:rPr>
          <w:b/>
          <w:bCs/>
          <w:color w:val="4D4D4F"/>
        </w:rPr>
        <w:t xml:space="preserve">required </w:t>
      </w:r>
      <w:r w:rsidRPr="00216D82">
        <w:rPr>
          <w:color w:val="4D4D4F"/>
        </w:rPr>
        <w:t xml:space="preserve">Indicators of Superior Quality, materials receive a “Yes” for that </w:t>
      </w:r>
      <w:r w:rsidRPr="00216D82">
        <w:rPr>
          <w:b/>
          <w:bCs/>
          <w:color w:val="4D4D4F"/>
        </w:rPr>
        <w:t>Non-Negotiable</w:t>
      </w:r>
      <w:r w:rsidRPr="00216D82">
        <w:rPr>
          <w:color w:val="4D4D4F"/>
        </w:rPr>
        <w:t xml:space="preserve"> Criterion.</w:t>
      </w:r>
    </w:p>
    <w:p w:rsidR="002F7CDA" w:rsidRPr="00216D82" w:rsidRDefault="005B6290" w:rsidP="00216D82">
      <w:pPr>
        <w:pStyle w:val="ListParagraph"/>
        <w:numPr>
          <w:ilvl w:val="0"/>
          <w:numId w:val="8"/>
        </w:numPr>
        <w:spacing w:after="0" w:line="240" w:lineRule="auto"/>
        <w:jc w:val="both"/>
        <w:rPr>
          <w:color w:val="4D4D4F"/>
        </w:rPr>
      </w:pPr>
      <w:r w:rsidRPr="00216D82">
        <w:rPr>
          <w:color w:val="4D4D4F"/>
        </w:rPr>
        <w:t xml:space="preserve">If there is a “No” for any of the </w:t>
      </w:r>
      <w:r w:rsidRPr="00216D82">
        <w:rPr>
          <w:b/>
          <w:bCs/>
          <w:color w:val="4D4D4F"/>
        </w:rPr>
        <w:t xml:space="preserve">required </w:t>
      </w:r>
      <w:r w:rsidRPr="00216D82">
        <w:rPr>
          <w:color w:val="4D4D4F"/>
        </w:rPr>
        <w:t xml:space="preserve">Indicators of Superior Quality, materials receive a “No” for that </w:t>
      </w:r>
      <w:r w:rsidRPr="00216D82">
        <w:rPr>
          <w:b/>
          <w:bCs/>
          <w:color w:val="4D4D4F"/>
        </w:rPr>
        <w:t>Non-Negotiable</w:t>
      </w:r>
      <w:r w:rsidRPr="00216D82">
        <w:rPr>
          <w:color w:val="4D4D4F"/>
        </w:rPr>
        <w:t xml:space="preserve"> Criterion.</w:t>
      </w:r>
    </w:p>
    <w:p w:rsidR="002F7CDA" w:rsidRPr="00216D82" w:rsidRDefault="005B6290" w:rsidP="00216D82">
      <w:pPr>
        <w:pStyle w:val="ListParagraph"/>
        <w:numPr>
          <w:ilvl w:val="0"/>
          <w:numId w:val="8"/>
        </w:numPr>
        <w:spacing w:after="0" w:line="240" w:lineRule="auto"/>
        <w:jc w:val="both"/>
        <w:rPr>
          <w:rFonts w:ascii="Calibri" w:eastAsia="Calibri" w:hAnsi="Calibri" w:cs="Calibri"/>
          <w:color w:val="4D4D4F"/>
        </w:rPr>
      </w:pPr>
      <w:r w:rsidRPr="00216D82">
        <w:rPr>
          <w:color w:val="4D4D4F"/>
        </w:rPr>
        <w:t xml:space="preserve">Materials must meet </w:t>
      </w:r>
      <w:r w:rsidRPr="00216D82">
        <w:rPr>
          <w:b/>
          <w:bCs/>
          <w:color w:val="4D4D4F"/>
        </w:rPr>
        <w:t>Non-Negotiable</w:t>
      </w:r>
      <w:r w:rsidRPr="00216D82">
        <w:rPr>
          <w:color w:val="4D4D4F"/>
        </w:rPr>
        <w:t xml:space="preserve"> Criterion 1 for the review to continue to </w:t>
      </w:r>
      <w:r w:rsidRPr="00216D82">
        <w:rPr>
          <w:b/>
          <w:bCs/>
          <w:color w:val="4D4D4F"/>
        </w:rPr>
        <w:t>Non-Negotiable</w:t>
      </w:r>
      <w:r w:rsidRPr="00216D82">
        <w:rPr>
          <w:color w:val="4D4D4F"/>
        </w:rPr>
        <w:t xml:space="preserve"> Criterion 2. Materials must meet </w:t>
      </w:r>
      <w:r w:rsidRPr="00216D82">
        <w:rPr>
          <w:b/>
          <w:bCs/>
          <w:color w:val="4D4D4F"/>
        </w:rPr>
        <w:t>Non-Negotiable</w:t>
      </w:r>
      <w:r w:rsidRPr="00216D82">
        <w:rPr>
          <w:color w:val="4D4D4F"/>
        </w:rPr>
        <w:t xml:space="preserve"> Criteria 1 and 2 to continue to </w:t>
      </w:r>
      <w:r w:rsidRPr="00216D82">
        <w:rPr>
          <w:b/>
          <w:bCs/>
          <w:color w:val="4D4D4F"/>
        </w:rPr>
        <w:t>Non-Negotiable</w:t>
      </w:r>
      <w:r w:rsidRPr="00216D82">
        <w:rPr>
          <w:color w:val="4D4D4F"/>
        </w:rPr>
        <w:t xml:space="preserve"> Criterion 3. Materials must meet all of the </w:t>
      </w:r>
      <w:r w:rsidRPr="00216D82">
        <w:rPr>
          <w:b/>
          <w:bCs/>
          <w:color w:val="4D4D4F"/>
        </w:rPr>
        <w:t>Non-Negotiable</w:t>
      </w:r>
      <w:r w:rsidRPr="00216D82">
        <w:rPr>
          <w:color w:val="4D4D4F"/>
        </w:rPr>
        <w:t xml:space="preserve"> Criteria 1-3 in order for the review to continue to Section II, Criterion 4 only.</w:t>
      </w:r>
    </w:p>
    <w:p w:rsidR="002F7CDA" w:rsidRDefault="005B6290" w:rsidP="00216D82">
      <w:pPr>
        <w:pStyle w:val="ListParagraph"/>
        <w:numPr>
          <w:ilvl w:val="0"/>
          <w:numId w:val="8"/>
        </w:numPr>
        <w:pBdr>
          <w:top w:val="nil"/>
          <w:left w:val="nil"/>
          <w:bottom w:val="nil"/>
          <w:right w:val="nil"/>
          <w:between w:val="nil"/>
        </w:pBdr>
        <w:spacing w:after="0" w:line="240" w:lineRule="auto"/>
        <w:jc w:val="both"/>
      </w:pPr>
      <w:r w:rsidRPr="00216D82">
        <w:rPr>
          <w:color w:val="4D4D4F"/>
        </w:rPr>
        <w:t xml:space="preserve">If materials receive a “No” for any </w:t>
      </w:r>
      <w:r w:rsidRPr="00216D82">
        <w:rPr>
          <w:b/>
          <w:bCs/>
          <w:color w:val="4D4D4F"/>
        </w:rPr>
        <w:t>Non-Negotiable</w:t>
      </w:r>
      <w:r w:rsidRPr="00216D82">
        <w:rPr>
          <w:color w:val="4D4D4F"/>
        </w:rPr>
        <w:t xml:space="preserve"> Criterion, a rating of </w:t>
      </w:r>
      <w:r w:rsidRPr="00216D82">
        <w:rPr>
          <w:b/>
          <w:bCs/>
          <w:i/>
          <w:iCs/>
          <w:color w:val="4D4D4F"/>
        </w:rPr>
        <w:t>Does Not Meet Criteria</w:t>
      </w:r>
      <w:r w:rsidRPr="00216D82">
        <w:rPr>
          <w:color w:val="4D4D4F"/>
        </w:rPr>
        <w:t xml:space="preserve"> is assigned, and the review does not continue.</w:t>
      </w:r>
      <w:r>
        <w:t xml:space="preserve"> </w:t>
      </w:r>
    </w:p>
    <w:p w:rsidR="002F7CDA" w:rsidRDefault="005B6290" w:rsidP="00216D82">
      <w:pPr>
        <w:spacing w:after="0"/>
        <w:jc w:val="both"/>
      </w:pPr>
      <w:r>
        <w:t>If all Non-Negotiable Criteria are met, then continue to</w:t>
      </w:r>
      <w:r>
        <w:rPr>
          <w:b/>
          <w:bCs/>
        </w:rPr>
        <w:t xml:space="preserve"> Section II: Additional Criterion of Superior Quality.</w:t>
      </w:r>
    </w:p>
    <w:p w:rsidR="002F7CDA" w:rsidRPr="00216D82" w:rsidRDefault="005B6290" w:rsidP="00216D82">
      <w:pPr>
        <w:pStyle w:val="ListParagraph"/>
        <w:numPr>
          <w:ilvl w:val="0"/>
          <w:numId w:val="11"/>
        </w:numPr>
        <w:spacing w:after="0" w:line="240" w:lineRule="auto"/>
        <w:jc w:val="both"/>
        <w:rPr>
          <w:color w:val="4D4D4F"/>
        </w:rPr>
      </w:pPr>
      <w:r w:rsidRPr="00216D82">
        <w:rPr>
          <w:color w:val="4D4D4F"/>
        </w:rPr>
        <w:t>Review the</w:t>
      </w:r>
      <w:r w:rsidRPr="00216D82">
        <w:rPr>
          <w:b/>
          <w:bCs/>
          <w:color w:val="4D4D4F"/>
        </w:rPr>
        <w:t xml:space="preserve"> required </w:t>
      </w:r>
      <w:r w:rsidRPr="00216D82">
        <w:rPr>
          <w:color w:val="4D4D4F"/>
        </w:rPr>
        <w:t>Indicators of Superior Quality for each criterion, Criterion 4 only.</w:t>
      </w:r>
    </w:p>
    <w:p w:rsidR="002F7CDA" w:rsidRPr="00216D82" w:rsidRDefault="005B6290" w:rsidP="00216D82">
      <w:pPr>
        <w:pStyle w:val="ListParagraph"/>
        <w:numPr>
          <w:ilvl w:val="0"/>
          <w:numId w:val="11"/>
        </w:numPr>
        <w:spacing w:after="0" w:line="240" w:lineRule="auto"/>
        <w:jc w:val="both"/>
        <w:rPr>
          <w:color w:val="4D4D4F"/>
        </w:rPr>
      </w:pPr>
      <w:r w:rsidRPr="00216D82">
        <w:rPr>
          <w:color w:val="4D4D4F"/>
        </w:rPr>
        <w:t xml:space="preserve">If there is a “Yes” for all </w:t>
      </w:r>
      <w:r w:rsidRPr="00216D82">
        <w:rPr>
          <w:b/>
          <w:bCs/>
          <w:color w:val="4D4D4F"/>
        </w:rPr>
        <w:t>required</w:t>
      </w:r>
      <w:r w:rsidRPr="00216D82">
        <w:rPr>
          <w:color w:val="4D4D4F"/>
        </w:rPr>
        <w:t xml:space="preserve"> Indicators of Superior Quality, then the materials receive a “Yes” for the additional criterion.</w:t>
      </w:r>
    </w:p>
    <w:p w:rsidR="002F7CDA" w:rsidRPr="00216D82" w:rsidRDefault="005B6290" w:rsidP="00216D82">
      <w:pPr>
        <w:pStyle w:val="ListParagraph"/>
        <w:numPr>
          <w:ilvl w:val="0"/>
          <w:numId w:val="11"/>
        </w:numPr>
        <w:spacing w:after="120" w:line="240" w:lineRule="auto"/>
        <w:jc w:val="both"/>
        <w:rPr>
          <w:color w:val="4D4D4F"/>
        </w:rPr>
      </w:pPr>
      <w:r w:rsidRPr="00216D82">
        <w:rPr>
          <w:color w:val="4D4D4F"/>
        </w:rPr>
        <w:t xml:space="preserve">If there is a “No” for any </w:t>
      </w:r>
      <w:r w:rsidRPr="00216D82">
        <w:rPr>
          <w:b/>
          <w:bCs/>
          <w:color w:val="4D4D4F"/>
        </w:rPr>
        <w:t xml:space="preserve">required </w:t>
      </w:r>
      <w:r w:rsidRPr="00216D82">
        <w:rPr>
          <w:color w:val="4D4D4F"/>
        </w:rPr>
        <w:t>Indicator of Superior Quality, then the materials receive a “No” for the additional criterion.</w:t>
      </w:r>
    </w:p>
    <w:p w:rsidR="002F7CDA" w:rsidRDefault="005B6290" w:rsidP="00216D82">
      <w:pPr>
        <w:widowControl w:val="0"/>
        <w:spacing w:after="0"/>
        <w:jc w:val="both"/>
        <w:rPr>
          <w:b/>
          <w:bCs/>
        </w:rPr>
      </w:pPr>
      <w:r>
        <w:rPr>
          <w:b/>
          <w:bCs/>
        </w:rPr>
        <w:t>Eligible for Dyslexia-Specific Review</w:t>
      </w:r>
    </w:p>
    <w:p w:rsidR="002F7CDA" w:rsidRPr="00216D82" w:rsidRDefault="005B6290" w:rsidP="00216D82">
      <w:pPr>
        <w:pStyle w:val="ListParagraph"/>
        <w:widowControl w:val="0"/>
        <w:numPr>
          <w:ilvl w:val="0"/>
          <w:numId w:val="12"/>
        </w:numPr>
        <w:spacing w:after="0" w:line="240" w:lineRule="auto"/>
        <w:jc w:val="both"/>
        <w:rPr>
          <w:b/>
          <w:bCs/>
        </w:rPr>
      </w:pPr>
      <w:r w:rsidRPr="00216D82">
        <w:rPr>
          <w:b/>
          <w:bCs/>
          <w:i/>
          <w:iCs/>
        </w:rPr>
        <w:t>Meets Criteria ratings</w:t>
      </w:r>
      <w:r>
        <w:t xml:space="preserve"> receive a “Yes” for all Non-Negotiable Criteria and a “Yes” for the Additional Criterion of Superior Quality and will advance to the Dyslexia-Specific Review. </w:t>
      </w:r>
    </w:p>
    <w:p w:rsidR="002F7CDA" w:rsidRDefault="005B6290" w:rsidP="00216D82">
      <w:pPr>
        <w:widowControl w:val="0"/>
        <w:spacing w:before="120" w:after="0"/>
        <w:jc w:val="both"/>
        <w:rPr>
          <w:b/>
          <w:bCs/>
        </w:rPr>
      </w:pPr>
      <w:r>
        <w:rPr>
          <w:b/>
          <w:bCs/>
        </w:rPr>
        <w:t>Tier 3, Not Eligible for Dyslexia-Specific Review</w:t>
      </w:r>
    </w:p>
    <w:p w:rsidR="002F7CDA" w:rsidRDefault="005B6290" w:rsidP="00216D82">
      <w:pPr>
        <w:pStyle w:val="ListParagraph"/>
        <w:numPr>
          <w:ilvl w:val="0"/>
          <w:numId w:val="12"/>
        </w:numPr>
        <w:spacing w:after="0" w:line="240" w:lineRule="auto"/>
        <w:jc w:val="both"/>
      </w:pPr>
      <w:r w:rsidRPr="00216D82">
        <w:rPr>
          <w:b/>
          <w:bCs/>
          <w:i/>
          <w:iCs/>
        </w:rPr>
        <w:t>Partially Meets Criteria ratings</w:t>
      </w:r>
      <w:r>
        <w:t xml:space="preserve"> receive a “Yes” for all Non-Negotiable Criteria, but a “No” for the Additional Criterion of Superior Quality and will not advance to the Dyslexia-Specific Review. </w:t>
      </w:r>
    </w:p>
    <w:p w:rsidR="002F7CDA" w:rsidRDefault="005B6290" w:rsidP="00216D82">
      <w:pPr>
        <w:pStyle w:val="ListParagraph"/>
        <w:widowControl w:val="0"/>
        <w:numPr>
          <w:ilvl w:val="0"/>
          <w:numId w:val="12"/>
        </w:numPr>
        <w:spacing w:after="0" w:line="240" w:lineRule="auto"/>
        <w:jc w:val="both"/>
        <w:sectPr w:rsidR="002F7CDA">
          <w:headerReference w:type="default" r:id="rId9"/>
          <w:footerReference w:type="default" r:id="rId10"/>
          <w:headerReference w:type="first" r:id="rId11"/>
          <w:footerReference w:type="first" r:id="rId12"/>
          <w:pgSz w:w="12240" w:h="15840"/>
          <w:pgMar w:top="1080" w:right="720" w:bottom="1080" w:left="720" w:header="0" w:footer="360" w:gutter="0"/>
          <w:pgNumType w:start="1"/>
          <w:cols w:space="720"/>
          <w:titlePg/>
        </w:sectPr>
      </w:pPr>
      <w:r w:rsidRPr="00216D82">
        <w:rPr>
          <w:b/>
          <w:bCs/>
          <w:i/>
          <w:iCs/>
        </w:rPr>
        <w:t>Does Not Meet Criteria ratings</w:t>
      </w:r>
      <w:r>
        <w:t xml:space="preserve"> receive a “No” for at least one of the Non-Negotiable Criteria and will not advance to the Dyslexia-Specific Review.</w:t>
      </w:r>
    </w:p>
    <w:p w:rsidR="002F7CDA" w:rsidRDefault="002F7CDA">
      <w:pPr>
        <w:spacing w:before="120" w:after="0" w:line="240" w:lineRule="auto"/>
        <w:rPr>
          <w:b/>
          <w:bCs/>
        </w:rPr>
      </w:pPr>
    </w:p>
    <w:tbl>
      <w:tblPr>
        <w:tblStyle w:val="a4"/>
        <w:tblW w:w="143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3050"/>
        <w:gridCol w:w="5130"/>
        <w:gridCol w:w="1170"/>
        <w:gridCol w:w="5035"/>
      </w:tblGrid>
      <w:tr w:rsidR="002F7CDA" w:rsidTr="00880870">
        <w:trPr>
          <w:trHeight w:val="339"/>
          <w:tblHeader/>
        </w:trPr>
        <w:tc>
          <w:tcPr>
            <w:tcW w:w="3050" w:type="dxa"/>
            <w:shd w:val="clear" w:color="auto" w:fill="017F92"/>
            <w:tcMar>
              <w:top w:w="100" w:type="dxa"/>
              <w:left w:w="100" w:type="dxa"/>
              <w:bottom w:w="100" w:type="dxa"/>
              <w:right w:w="100" w:type="dxa"/>
            </w:tcMar>
            <w:vAlign w:val="center"/>
          </w:tcPr>
          <w:p w:rsidR="002F7CDA" w:rsidRDefault="005B6290">
            <w:pPr>
              <w:widowControl w:val="0"/>
              <w:pBdr>
                <w:top w:val="nil"/>
                <w:left w:val="nil"/>
                <w:bottom w:val="nil"/>
                <w:right w:val="nil"/>
                <w:between w:val="nil"/>
              </w:pBdr>
              <w:spacing w:after="0" w:line="240" w:lineRule="auto"/>
              <w:jc w:val="center"/>
              <w:rPr>
                <w:b/>
                <w:bCs/>
                <w:color w:val="FFFFFF"/>
              </w:rPr>
            </w:pPr>
            <w:r>
              <w:rPr>
                <w:b/>
                <w:bCs/>
                <w:color w:val="FFFFFF"/>
              </w:rPr>
              <w:t>CRITERIA</w:t>
            </w:r>
          </w:p>
        </w:tc>
        <w:tc>
          <w:tcPr>
            <w:tcW w:w="5130" w:type="dxa"/>
            <w:shd w:val="clear" w:color="auto" w:fill="017F92"/>
            <w:tcMar>
              <w:top w:w="100" w:type="dxa"/>
              <w:left w:w="100" w:type="dxa"/>
              <w:bottom w:w="100" w:type="dxa"/>
              <w:right w:w="100" w:type="dxa"/>
            </w:tcMar>
            <w:vAlign w:val="center"/>
          </w:tcPr>
          <w:p w:rsidR="002F7CDA" w:rsidRDefault="005B6290">
            <w:pPr>
              <w:widowControl w:val="0"/>
              <w:pBdr>
                <w:top w:val="nil"/>
                <w:left w:val="nil"/>
                <w:bottom w:val="nil"/>
                <w:right w:val="nil"/>
                <w:between w:val="nil"/>
              </w:pBdr>
              <w:spacing w:after="0" w:line="240" w:lineRule="auto"/>
              <w:jc w:val="center"/>
              <w:rPr>
                <w:b/>
                <w:bCs/>
                <w:color w:val="FFFFFF"/>
              </w:rPr>
            </w:pPr>
            <w:r>
              <w:rPr>
                <w:b/>
                <w:bCs/>
                <w:color w:val="FFFFFF"/>
              </w:rPr>
              <w:t>INDICATORS OF SUPERIOR QUALITY</w:t>
            </w:r>
          </w:p>
        </w:tc>
        <w:tc>
          <w:tcPr>
            <w:tcW w:w="1170" w:type="dxa"/>
            <w:shd w:val="clear" w:color="auto" w:fill="017F92"/>
            <w:tcMar>
              <w:top w:w="100" w:type="dxa"/>
              <w:left w:w="100" w:type="dxa"/>
              <w:bottom w:w="100" w:type="dxa"/>
              <w:right w:w="100" w:type="dxa"/>
            </w:tcMar>
            <w:vAlign w:val="center"/>
          </w:tcPr>
          <w:p w:rsidR="002F7CDA" w:rsidRDefault="005B6290">
            <w:pPr>
              <w:widowControl w:val="0"/>
              <w:pBdr>
                <w:top w:val="nil"/>
                <w:left w:val="nil"/>
                <w:bottom w:val="nil"/>
                <w:right w:val="nil"/>
                <w:between w:val="nil"/>
              </w:pBdr>
              <w:spacing w:after="0" w:line="240" w:lineRule="auto"/>
              <w:jc w:val="center"/>
              <w:rPr>
                <w:b/>
                <w:bCs/>
                <w:color w:val="FFFFFF"/>
                <w:sz w:val="18"/>
                <w:szCs w:val="18"/>
              </w:rPr>
            </w:pPr>
            <w:r>
              <w:rPr>
                <w:b/>
                <w:bCs/>
                <w:color w:val="FFFFFF"/>
                <w:sz w:val="18"/>
                <w:szCs w:val="18"/>
              </w:rPr>
              <w:t>MEETS METRICS</w:t>
            </w:r>
          </w:p>
          <w:p w:rsidR="002F7CDA" w:rsidRDefault="005B6290">
            <w:pPr>
              <w:widowControl w:val="0"/>
              <w:pBdr>
                <w:top w:val="nil"/>
                <w:left w:val="nil"/>
                <w:bottom w:val="nil"/>
                <w:right w:val="nil"/>
                <w:between w:val="nil"/>
              </w:pBdr>
              <w:spacing w:after="0" w:line="240" w:lineRule="auto"/>
              <w:jc w:val="center"/>
              <w:rPr>
                <w:b/>
                <w:bCs/>
                <w:color w:val="FFFFFF"/>
                <w:sz w:val="18"/>
                <w:szCs w:val="18"/>
              </w:rPr>
            </w:pPr>
            <w:r>
              <w:rPr>
                <w:b/>
                <w:bCs/>
                <w:color w:val="FFFFFF"/>
                <w:sz w:val="18"/>
                <w:szCs w:val="18"/>
              </w:rPr>
              <w:t>(YES/NO)</w:t>
            </w:r>
          </w:p>
        </w:tc>
        <w:tc>
          <w:tcPr>
            <w:tcW w:w="5035" w:type="dxa"/>
            <w:shd w:val="clear" w:color="auto" w:fill="017F92"/>
            <w:tcMar>
              <w:top w:w="100" w:type="dxa"/>
              <w:left w:w="100" w:type="dxa"/>
              <w:bottom w:w="100" w:type="dxa"/>
              <w:right w:w="100" w:type="dxa"/>
            </w:tcMar>
            <w:vAlign w:val="center"/>
          </w:tcPr>
          <w:p w:rsidR="002F7CDA" w:rsidRDefault="005B6290">
            <w:pPr>
              <w:widowControl w:val="0"/>
              <w:pBdr>
                <w:top w:val="nil"/>
                <w:left w:val="nil"/>
                <w:bottom w:val="nil"/>
                <w:right w:val="nil"/>
                <w:between w:val="nil"/>
              </w:pBdr>
              <w:spacing w:after="0" w:line="240" w:lineRule="auto"/>
              <w:jc w:val="center"/>
              <w:rPr>
                <w:b/>
                <w:bCs/>
                <w:color w:val="FFFFFF"/>
              </w:rPr>
            </w:pPr>
            <w:r>
              <w:rPr>
                <w:b/>
                <w:bCs/>
                <w:color w:val="FFFFFF"/>
              </w:rPr>
              <w:t>JUSTIFICATION/COMMENTS WITH EXAMPLES</w:t>
            </w:r>
          </w:p>
        </w:tc>
      </w:tr>
      <w:tr w:rsidR="002F7CDA" w:rsidTr="00880870">
        <w:trPr>
          <w:trHeight w:val="420"/>
        </w:trPr>
        <w:tc>
          <w:tcPr>
            <w:tcW w:w="14385" w:type="dxa"/>
            <w:gridSpan w:val="4"/>
            <w:shd w:val="clear" w:color="auto" w:fill="D0E7EB"/>
            <w:tcMar>
              <w:top w:w="100" w:type="dxa"/>
              <w:left w:w="100" w:type="dxa"/>
              <w:bottom w:w="100" w:type="dxa"/>
              <w:right w:w="100" w:type="dxa"/>
            </w:tcMar>
          </w:tcPr>
          <w:p w:rsidR="002F7CDA" w:rsidRDefault="005B6290">
            <w:pPr>
              <w:widowControl w:val="0"/>
              <w:spacing w:after="0" w:line="240" w:lineRule="auto"/>
              <w:rPr>
                <w:b/>
                <w:bCs/>
                <w:color w:val="4D4D4F"/>
              </w:rPr>
            </w:pPr>
            <w:r>
              <w:rPr>
                <w:b/>
                <w:bCs/>
                <w:color w:val="4D4D4F"/>
              </w:rPr>
              <w:t>SECTION I: NON-NEGOTIABLE CRITERIA OF SUPERIOR QUALITY</w:t>
            </w:r>
            <w:r>
              <w:rPr>
                <w:b/>
                <w:bCs/>
                <w:color w:val="4D4D4F"/>
              </w:rPr>
              <w:tab/>
            </w:r>
          </w:p>
          <w:p w:rsidR="002F7CDA" w:rsidRDefault="005B6290">
            <w:pPr>
              <w:widowControl w:val="0"/>
              <w:spacing w:after="0" w:line="240" w:lineRule="auto"/>
              <w:rPr>
                <w:color w:val="4D4D4F"/>
              </w:rPr>
            </w:pPr>
            <w:r>
              <w:rPr>
                <w:color w:val="4D4D4F"/>
              </w:rPr>
              <w:t>Materials must meet Non-Negotiable Criterion 1 for the review to continue to Non-Negotiable Criterion 2. Materials must meet Non-Negotiable Criteria 1 and 2 to continue to Non-Negotiable Criterion 3. Materials must meet all of the Non-Negotiable Criteria 1-3 in order for the review to continue to Section II.</w:t>
            </w:r>
          </w:p>
        </w:tc>
      </w:tr>
      <w:tr w:rsidR="00D05DAB" w:rsidTr="00880870">
        <w:trPr>
          <w:trHeight w:val="420"/>
        </w:trPr>
        <w:tc>
          <w:tcPr>
            <w:tcW w:w="3050" w:type="dxa"/>
            <w:vMerge w:val="restart"/>
            <w:shd w:val="clear" w:color="auto" w:fill="auto"/>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t>Non-Negotiable</w:t>
            </w:r>
          </w:p>
          <w:p w:rsidR="00D05DAB" w:rsidRPr="00216D82" w:rsidRDefault="00D05DAB" w:rsidP="00D05DAB">
            <w:pPr>
              <w:widowControl w:val="0"/>
              <w:spacing w:after="0" w:line="240" w:lineRule="auto"/>
              <w:rPr>
                <w:b/>
                <w:bCs/>
                <w:color w:val="4D4D4F"/>
              </w:rPr>
            </w:pPr>
            <w:r w:rsidRPr="00216D82">
              <w:rPr>
                <w:b/>
                <w:bCs/>
                <w:color w:val="4D4D4F"/>
              </w:rPr>
              <w:t>1. PROGRAM DESIGN:</w:t>
            </w:r>
          </w:p>
          <w:p w:rsidR="00D05DAB" w:rsidRPr="00216D82" w:rsidRDefault="00D05DAB" w:rsidP="00D05DAB">
            <w:pPr>
              <w:widowControl w:val="0"/>
              <w:spacing w:line="240" w:lineRule="auto"/>
              <w:rPr>
                <w:b/>
                <w:bCs/>
                <w:color w:val="4D4D4F"/>
              </w:rPr>
            </w:pPr>
            <w:r w:rsidRPr="00216D82">
              <w:rPr>
                <w:b/>
                <w:bCs/>
                <w:color w:val="4D4D4F"/>
              </w:rPr>
              <w:t>STANDARDS-ALIGNED INSTRUCTION THAT IS DATA DRIVEN</w:t>
            </w:r>
          </w:p>
          <w:p w:rsidR="00D05DAB" w:rsidRPr="00216D82" w:rsidRDefault="00D05DAB" w:rsidP="00D05DAB">
            <w:pPr>
              <w:spacing w:line="240" w:lineRule="auto"/>
              <w:rPr>
                <w:color w:val="4D4D4F"/>
              </w:rPr>
            </w:pPr>
            <w:r w:rsidRPr="00216D82">
              <w:rPr>
                <w:color w:val="4D4D4F"/>
              </w:rPr>
              <w:t xml:space="preserve">Materials include a range of reading foundational skills lessons that can reasonably be completed within a school day, including the tools necessary to evaluate deficits in foundational reading skills. </w:t>
            </w:r>
          </w:p>
          <w:p w:rsidR="00D05DAB" w:rsidRPr="00216D82" w:rsidRDefault="00D05DAB" w:rsidP="00D05DAB">
            <w:pPr>
              <w:widowControl w:val="0"/>
              <w:spacing w:after="0" w:line="240" w:lineRule="auto"/>
              <w:rPr>
                <w:b/>
                <w:bCs/>
                <w:color w:val="4D4D4F"/>
              </w:rPr>
            </w:pPr>
            <w:r w:rsidRPr="00216D82">
              <w:rPr>
                <w:color w:val="4D4D4F"/>
                <w:sz w:val="36"/>
                <w:szCs w:val="36"/>
              </w:rPr>
              <w:t xml:space="preserve"> </w:t>
            </w:r>
            <w:sdt>
              <w:sdtPr>
                <w:rPr>
                  <w:color w:val="4D4D4F"/>
                  <w:sz w:val="56"/>
                  <w:szCs w:val="36"/>
                </w:rPr>
                <w:id w:val="-368914899"/>
                <w14:checkbox>
                  <w14:checked w14:val="0"/>
                  <w14:checkedState w14:val="2612" w14:font="MS Gothic"/>
                  <w14:uncheckedState w14:val="2610" w14:font="MS Gothic"/>
                </w14:checkbox>
              </w:sdtPr>
              <w:sdtEndPr/>
              <w:sdtContent>
                <w:r w:rsidRPr="00216D82">
                  <w:rPr>
                    <w:rFonts w:ascii="MS Gothic" w:eastAsia="MS Gothic" w:hAnsi="MS Gothic" w:hint="eastAsia"/>
                    <w:color w:val="4D4D4F"/>
                    <w:sz w:val="56"/>
                    <w:szCs w:val="36"/>
                  </w:rPr>
                  <w:t>☐</w:t>
                </w:r>
              </w:sdtContent>
            </w:sdt>
            <w:r w:rsidRPr="00216D82">
              <w:rPr>
                <w:color w:val="4D4D4F"/>
                <w:sz w:val="28"/>
                <w:szCs w:val="28"/>
              </w:rPr>
              <w:t>Yes</w:t>
            </w:r>
            <w:r w:rsidRPr="00216D82">
              <w:rPr>
                <w:color w:val="4D4D4F"/>
                <w:sz w:val="28"/>
                <w:szCs w:val="28"/>
              </w:rPr>
              <w:tab/>
            </w:r>
            <w:sdt>
              <w:sdtPr>
                <w:rPr>
                  <w:color w:val="4D4D4F"/>
                  <w:sz w:val="56"/>
                  <w:szCs w:val="36"/>
                </w:rPr>
                <w:id w:val="-778800935"/>
                <w14:checkbox>
                  <w14:checked w14:val="0"/>
                  <w14:checkedState w14:val="2612" w14:font="MS Gothic"/>
                  <w14:uncheckedState w14:val="2610" w14:font="MS Gothic"/>
                </w14:checkbox>
              </w:sdtPr>
              <w:sdtEndPr/>
              <w:sdtContent>
                <w:r w:rsidRPr="00216D82">
                  <w:rPr>
                    <w:rFonts w:ascii="MS Gothic" w:eastAsia="MS Gothic" w:hAnsi="MS Gothic" w:hint="eastAsia"/>
                    <w:color w:val="4D4D4F"/>
                    <w:sz w:val="56"/>
                    <w:szCs w:val="36"/>
                  </w:rPr>
                  <w:t>☐</w:t>
                </w:r>
              </w:sdtContent>
            </w:sdt>
            <w:r w:rsidRPr="00216D82">
              <w:rPr>
                <w:color w:val="4D4D4F"/>
                <w:sz w:val="28"/>
                <w:szCs w:val="28"/>
              </w:rPr>
              <w:t>No</w:t>
            </w:r>
          </w:p>
        </w:tc>
        <w:tc>
          <w:tcPr>
            <w:tcW w:w="5130" w:type="dxa"/>
            <w:shd w:val="clear" w:color="auto" w:fill="F9EDE9"/>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t>Required</w:t>
            </w:r>
          </w:p>
          <w:p w:rsidR="00D05DAB" w:rsidRPr="00216D82" w:rsidRDefault="00D05DAB" w:rsidP="00D05DAB">
            <w:pPr>
              <w:widowControl w:val="0"/>
              <w:spacing w:after="0" w:line="240" w:lineRule="auto"/>
              <w:rPr>
                <w:color w:val="4D4D4F"/>
              </w:rPr>
            </w:pPr>
            <w:r w:rsidRPr="00216D82">
              <w:rPr>
                <w:b/>
                <w:bCs/>
                <w:color w:val="4D4D4F"/>
              </w:rPr>
              <w:t xml:space="preserve">1a) </w:t>
            </w:r>
            <w:r w:rsidRPr="00216D82">
              <w:rPr>
                <w:color w:val="4D4D4F"/>
              </w:rPr>
              <w:t xml:space="preserve">Materials and instructional approaches </w:t>
            </w:r>
            <w:r w:rsidRPr="00216D82">
              <w:rPr>
                <w:b/>
                <w:bCs/>
                <w:color w:val="4D4D4F"/>
              </w:rPr>
              <w:t>support the rubric definition</w:t>
            </w:r>
            <w:r w:rsidRPr="00216D82">
              <w:rPr>
                <w:b/>
                <w:bCs/>
                <w:color w:val="4D4D4F"/>
                <w:vertAlign w:val="superscript"/>
              </w:rPr>
              <w:footnoteReference w:id="3"/>
            </w:r>
            <w:r w:rsidRPr="00216D82">
              <w:rPr>
                <w:b/>
                <w:bCs/>
                <w:color w:val="4D4D4F"/>
              </w:rPr>
              <w:t xml:space="preserve"> for intensive reading interventions</w:t>
            </w:r>
            <w:r w:rsidRPr="00216D82">
              <w:rPr>
                <w:color w:val="4D4D4F"/>
              </w:rPr>
              <w:t>. Intensive instruction can be reasonably implemented within school hours, and pacing is clearly indicated in materials. Intensive foundational reading skills intervention is data-driven, individualized by skill needs, systematic, and explicit. Materials provide explicit, systematic instruction and practice with feedback consistently during all foundational skills instruction. Materials include consistent instructional routines throughout. Lessons and activities do not require or encourage students to use three-cueing</w:t>
            </w:r>
            <w:r w:rsidRPr="00216D82">
              <w:rPr>
                <w:color w:val="4D4D4F"/>
                <w:vertAlign w:val="superscript"/>
              </w:rPr>
              <w:footnoteReference w:id="4"/>
            </w:r>
            <w:r w:rsidRPr="00216D82">
              <w:rPr>
                <w:color w:val="4D4D4F"/>
              </w:rPr>
              <w:t>, MSV</w:t>
            </w:r>
            <w:r w:rsidRPr="00216D82">
              <w:rPr>
                <w:color w:val="4D4D4F"/>
                <w:vertAlign w:val="superscript"/>
              </w:rPr>
              <w:footnoteReference w:id="5"/>
            </w:r>
            <w:r w:rsidRPr="00216D82">
              <w:rPr>
                <w:color w:val="4D4D4F"/>
              </w:rPr>
              <w:t xml:space="preserve"> cues, or visual memory.</w:t>
            </w:r>
          </w:p>
        </w:tc>
        <w:sdt>
          <w:sdtPr>
            <w:rPr>
              <w:b/>
              <w:color w:val="4D4D4F"/>
            </w:rPr>
            <w:id w:val="122440161"/>
            <w:placeholder>
              <w:docPart w:val="C6871F4D085541D3AF76123BEA6E9B0F"/>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36307401"/>
            <w:placeholder>
              <w:docPart w:val="62575A2974F24914ABFB9A218591582A"/>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shd w:val="clear" w:color="auto" w:fill="auto"/>
            <w:tcMar>
              <w:top w:w="100" w:type="dxa"/>
              <w:left w:w="100" w:type="dxa"/>
              <w:bottom w:w="100" w:type="dxa"/>
              <w:right w:w="100" w:type="dxa"/>
            </w:tcMar>
          </w:tcPr>
          <w:p w:rsidR="00D05DAB" w:rsidRPr="00216D82" w:rsidRDefault="00D05DAB" w:rsidP="00D05DAB">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rsidR="00D05DAB" w:rsidRPr="00216D82" w:rsidRDefault="00D05DAB" w:rsidP="00D05DAB">
            <w:pPr>
              <w:spacing w:after="0" w:line="240" w:lineRule="auto"/>
              <w:rPr>
                <w:b/>
                <w:bCs/>
                <w:color w:val="4D4D4F"/>
              </w:rPr>
            </w:pPr>
            <w:r w:rsidRPr="00216D82">
              <w:rPr>
                <w:b/>
                <w:bCs/>
                <w:color w:val="4D4D4F"/>
              </w:rPr>
              <w:t>Required</w:t>
            </w:r>
          </w:p>
          <w:p w:rsidR="00D05DAB" w:rsidRPr="00216D82" w:rsidRDefault="00D05DAB" w:rsidP="00D05DAB">
            <w:pPr>
              <w:spacing w:after="0" w:line="240" w:lineRule="auto"/>
              <w:rPr>
                <w:color w:val="4D4D4F"/>
              </w:rPr>
            </w:pPr>
            <w:r w:rsidRPr="00216D82">
              <w:rPr>
                <w:b/>
                <w:bCs/>
                <w:color w:val="4D4D4F"/>
              </w:rPr>
              <w:t>1b)</w:t>
            </w:r>
            <w:r w:rsidRPr="00216D82">
              <w:rPr>
                <w:color w:val="4D4D4F"/>
              </w:rPr>
              <w:t xml:space="preserve"> Materials include tools to </w:t>
            </w:r>
            <w:r w:rsidRPr="00216D82">
              <w:rPr>
                <w:b/>
                <w:bCs/>
                <w:color w:val="4D4D4F"/>
              </w:rPr>
              <w:t xml:space="preserve">evaluate </w:t>
            </w:r>
            <w:r w:rsidRPr="00216D82">
              <w:rPr>
                <w:color w:val="4D4D4F"/>
              </w:rPr>
              <w:t xml:space="preserve">foundational reading skills in the areas of phonological awareness, phonics, fluency, and advanced word study. Assessment tools within materials do not require or encourage students </w:t>
            </w:r>
            <w:r w:rsidRPr="00216D82">
              <w:rPr>
                <w:color w:val="4D4D4F"/>
              </w:rPr>
              <w:lastRenderedPageBreak/>
              <w:t>to use three-cueing, MSV cues, or visual memory. </w:t>
            </w:r>
          </w:p>
          <w:p w:rsidR="00D05DAB" w:rsidRPr="00216D82" w:rsidRDefault="00D05DAB" w:rsidP="00D05DAB">
            <w:pPr>
              <w:numPr>
                <w:ilvl w:val="0"/>
                <w:numId w:val="4"/>
              </w:numPr>
              <w:spacing w:after="0" w:line="240" w:lineRule="auto"/>
              <w:rPr>
                <w:color w:val="4D4D4F"/>
                <w:sz w:val="20"/>
                <w:szCs w:val="20"/>
              </w:rPr>
            </w:pPr>
            <w:r w:rsidRPr="00216D82">
              <w:rPr>
                <w:color w:val="4D4D4F"/>
              </w:rPr>
              <w:t>Materials include program diagnostic and progress monitoring tools to determine student placement within materials and to inform instruction. </w:t>
            </w:r>
          </w:p>
          <w:p w:rsidR="00D05DAB" w:rsidRPr="00216D82" w:rsidRDefault="00D05DAB" w:rsidP="00D05DAB">
            <w:pPr>
              <w:numPr>
                <w:ilvl w:val="0"/>
                <w:numId w:val="4"/>
              </w:numPr>
              <w:spacing w:after="0" w:line="240" w:lineRule="auto"/>
              <w:rPr>
                <w:color w:val="4D4D4F"/>
                <w:sz w:val="20"/>
                <w:szCs w:val="20"/>
              </w:rPr>
            </w:pPr>
            <w:r w:rsidRPr="00216D82">
              <w:rPr>
                <w:color w:val="4D4D4F"/>
              </w:rPr>
              <w:t xml:space="preserve">Materials regularly and systematically offer assessment opportunities that measure student progress. </w:t>
            </w:r>
          </w:p>
          <w:p w:rsidR="00D05DAB" w:rsidRPr="00216D82" w:rsidRDefault="00D05DAB" w:rsidP="00D05DAB">
            <w:pPr>
              <w:numPr>
                <w:ilvl w:val="0"/>
                <w:numId w:val="4"/>
              </w:numPr>
              <w:spacing w:after="0" w:line="240" w:lineRule="auto"/>
              <w:rPr>
                <w:color w:val="4D4D4F"/>
                <w:sz w:val="20"/>
                <w:szCs w:val="20"/>
              </w:rPr>
            </w:pPr>
            <w:r w:rsidRPr="00216D82">
              <w:rPr>
                <w:color w:val="4D4D4F"/>
              </w:rPr>
              <w:t>Materials assess students using unbiased methods, ensuring accessibility to all students.</w:t>
            </w:r>
          </w:p>
        </w:tc>
        <w:sdt>
          <w:sdtPr>
            <w:rPr>
              <w:b/>
              <w:color w:val="4D4D4F"/>
            </w:rPr>
            <w:id w:val="-1090078044"/>
            <w:placeholder>
              <w:docPart w:val="586893B4749843538EB9218049375C06"/>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54026595"/>
            <w:placeholder>
              <w:docPart w:val="C2BFE822DE184A529FD4F6ECCCFAF1EA"/>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val="restart"/>
            <w:shd w:val="clear" w:color="auto" w:fill="auto"/>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t xml:space="preserve">Non-Negotiable </w:t>
            </w:r>
          </w:p>
          <w:p w:rsidR="00D05DAB" w:rsidRPr="00216D82" w:rsidRDefault="00D05DAB" w:rsidP="00D05DAB">
            <w:pPr>
              <w:widowControl w:val="0"/>
              <w:spacing w:line="240" w:lineRule="auto"/>
              <w:rPr>
                <w:b/>
                <w:bCs/>
                <w:color w:val="4D4D4F"/>
              </w:rPr>
            </w:pPr>
            <w:r w:rsidRPr="00216D82">
              <w:rPr>
                <w:b/>
                <w:bCs/>
                <w:color w:val="4D4D4F"/>
              </w:rPr>
              <w:t>2. INSTRUCTIONAL DESIGN: FOUNDATIONAL READING SKILLS INSTRUCTION THAT IS SYSTEMATIC AND EXPLICIT</w:t>
            </w:r>
          </w:p>
          <w:p w:rsidR="00D05DAB" w:rsidRPr="00216D82" w:rsidRDefault="00D05DAB" w:rsidP="00D05DAB">
            <w:pPr>
              <w:spacing w:line="240" w:lineRule="auto"/>
              <w:rPr>
                <w:color w:val="4D4D4F"/>
              </w:rPr>
            </w:pPr>
            <w:r w:rsidRPr="00216D82">
              <w:rPr>
                <w:color w:val="4D4D4F"/>
              </w:rPr>
              <w:t>Materials include systematic</w:t>
            </w:r>
            <w:r w:rsidRPr="00216D82">
              <w:rPr>
                <w:color w:val="4D4D4F"/>
                <w:vertAlign w:val="superscript"/>
              </w:rPr>
              <w:footnoteReference w:id="6"/>
            </w:r>
            <w:r w:rsidRPr="00216D82">
              <w:rPr>
                <w:color w:val="4D4D4F"/>
              </w:rPr>
              <w:t xml:space="preserve"> and explicit</w:t>
            </w:r>
            <w:r w:rsidRPr="00216D82">
              <w:rPr>
                <w:color w:val="4D4D4F"/>
                <w:vertAlign w:val="superscript"/>
              </w:rPr>
              <w:footnoteReference w:id="7"/>
            </w:r>
            <w:r w:rsidRPr="00216D82">
              <w:rPr>
                <w:color w:val="4D4D4F"/>
              </w:rPr>
              <w:t xml:space="preserve"> instruction in phonological awareness, phonics, fluency, and advanced word study in a logical progression that is aligned </w:t>
            </w:r>
            <w:r w:rsidRPr="00216D82">
              <w:rPr>
                <w:color w:val="4D4D4F"/>
              </w:rPr>
              <w:lastRenderedPageBreak/>
              <w:t xml:space="preserve">to grade-level Louisiana Student Standards. </w:t>
            </w:r>
          </w:p>
          <w:p w:rsidR="00D05DAB" w:rsidRPr="00216D82" w:rsidRDefault="00D05DAB" w:rsidP="00D05DAB">
            <w:pPr>
              <w:widowControl w:val="0"/>
              <w:spacing w:line="240" w:lineRule="auto"/>
              <w:rPr>
                <w:color w:val="4D4D4F"/>
              </w:rPr>
            </w:pPr>
            <w:r w:rsidRPr="00216D82">
              <w:rPr>
                <w:color w:val="4D4D4F"/>
                <w:sz w:val="36"/>
                <w:szCs w:val="36"/>
              </w:rPr>
              <w:t xml:space="preserve"> </w:t>
            </w:r>
            <w:sdt>
              <w:sdtPr>
                <w:rPr>
                  <w:color w:val="4D4D4F"/>
                  <w:sz w:val="56"/>
                  <w:szCs w:val="36"/>
                </w:rPr>
                <w:id w:val="-730619443"/>
                <w14:checkbox>
                  <w14:checked w14:val="0"/>
                  <w14:checkedState w14:val="2612" w14:font="MS Gothic"/>
                  <w14:uncheckedState w14:val="2610" w14:font="MS Gothic"/>
                </w14:checkbox>
              </w:sdtPr>
              <w:sdtEndPr/>
              <w:sdtContent>
                <w:r w:rsidRPr="00216D82">
                  <w:rPr>
                    <w:rFonts w:ascii="MS Gothic" w:eastAsia="MS Gothic" w:hAnsi="MS Gothic" w:hint="eastAsia"/>
                    <w:color w:val="4D4D4F"/>
                    <w:sz w:val="56"/>
                    <w:szCs w:val="36"/>
                  </w:rPr>
                  <w:t>☐</w:t>
                </w:r>
              </w:sdtContent>
            </w:sdt>
            <w:r w:rsidRPr="00216D82">
              <w:rPr>
                <w:color w:val="4D4D4F"/>
                <w:sz w:val="28"/>
                <w:szCs w:val="28"/>
              </w:rPr>
              <w:t>Yes</w:t>
            </w:r>
            <w:r w:rsidRPr="00216D82">
              <w:rPr>
                <w:color w:val="4D4D4F"/>
                <w:sz w:val="28"/>
                <w:szCs w:val="28"/>
              </w:rPr>
              <w:tab/>
            </w:r>
            <w:sdt>
              <w:sdtPr>
                <w:rPr>
                  <w:color w:val="4D4D4F"/>
                  <w:sz w:val="56"/>
                  <w:szCs w:val="36"/>
                </w:rPr>
                <w:id w:val="-1507048866"/>
                <w14:checkbox>
                  <w14:checked w14:val="0"/>
                  <w14:checkedState w14:val="2612" w14:font="MS Gothic"/>
                  <w14:uncheckedState w14:val="2610" w14:font="MS Gothic"/>
                </w14:checkbox>
              </w:sdtPr>
              <w:sdtEndPr/>
              <w:sdtContent>
                <w:r w:rsidRPr="00216D82">
                  <w:rPr>
                    <w:rFonts w:ascii="MS Gothic" w:eastAsia="MS Gothic" w:hAnsi="MS Gothic" w:hint="eastAsia"/>
                    <w:color w:val="4D4D4F"/>
                    <w:sz w:val="56"/>
                    <w:szCs w:val="36"/>
                  </w:rPr>
                  <w:t>☐</w:t>
                </w:r>
              </w:sdtContent>
            </w:sdt>
            <w:r w:rsidRPr="00216D82">
              <w:rPr>
                <w:color w:val="4D4D4F"/>
                <w:sz w:val="28"/>
                <w:szCs w:val="28"/>
              </w:rPr>
              <w:t>No</w:t>
            </w:r>
          </w:p>
        </w:tc>
        <w:tc>
          <w:tcPr>
            <w:tcW w:w="5130" w:type="dxa"/>
            <w:shd w:val="clear" w:color="auto" w:fill="F9EDE9"/>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lastRenderedPageBreak/>
              <w:t>Required</w:t>
            </w:r>
          </w:p>
          <w:p w:rsidR="00D05DAB" w:rsidRPr="00216D82" w:rsidRDefault="00C278AE" w:rsidP="00D05DAB">
            <w:pPr>
              <w:widowControl w:val="0"/>
              <w:spacing w:after="0" w:line="240" w:lineRule="auto"/>
              <w:rPr>
                <w:b/>
                <w:bCs/>
                <w:color w:val="4D4D4F"/>
              </w:rPr>
            </w:pPr>
            <w:sdt>
              <w:sdtPr>
                <w:rPr>
                  <w:color w:val="4D4D4F"/>
                </w:rPr>
                <w:tag w:val="goog_rdk_2"/>
                <w:id w:val="1353993751"/>
              </w:sdtPr>
              <w:sdtEndPr/>
              <w:sdtContent/>
            </w:sdt>
            <w:sdt>
              <w:sdtPr>
                <w:rPr>
                  <w:color w:val="4D4D4F"/>
                </w:rPr>
                <w:tag w:val="goog_rdk_3"/>
                <w:id w:val="-60743621"/>
              </w:sdtPr>
              <w:sdtEndPr/>
              <w:sdtContent/>
            </w:sdt>
            <w:r w:rsidR="00D05DAB" w:rsidRPr="00216D82">
              <w:rPr>
                <w:b/>
                <w:bCs/>
                <w:color w:val="4D4D4F"/>
              </w:rPr>
              <w:t xml:space="preserve">2a) </w:t>
            </w:r>
            <w:r w:rsidR="00D05DAB" w:rsidRPr="00216D82">
              <w:rPr>
                <w:color w:val="4D4D4F"/>
              </w:rPr>
              <w:t xml:space="preserve">Materials provide systematic and explicit </w:t>
            </w:r>
            <w:r w:rsidR="00D05DAB" w:rsidRPr="00216D82">
              <w:rPr>
                <w:b/>
                <w:bCs/>
                <w:color w:val="4D4D4F"/>
              </w:rPr>
              <w:t xml:space="preserve">phonological awareness </w:t>
            </w:r>
            <w:r w:rsidR="00D05DAB" w:rsidRPr="00216D82">
              <w:rPr>
                <w:color w:val="4D4D4F"/>
              </w:rPr>
              <w:t>instruction (e.g., recognizing rhyming words; clapping syllables; blending onset-rime; and, blending, segmenting, deleting, and substituting phonemes). Materials do not require or encourage three-cueing, MSV cues, or visual memory for word recognition.</w:t>
            </w:r>
          </w:p>
        </w:tc>
        <w:sdt>
          <w:sdtPr>
            <w:rPr>
              <w:b/>
              <w:color w:val="4D4D4F"/>
            </w:rPr>
            <w:id w:val="-1707947496"/>
            <w:placeholder>
              <w:docPart w:val="F6D9986C38DC49CD8D2D7A0D535BC926"/>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654875888"/>
            <w:placeholder>
              <w:docPart w:val="909179582E0E46E19AEC872C9DFDCF04"/>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shd w:val="clear" w:color="auto" w:fill="auto"/>
            <w:tcMar>
              <w:top w:w="100" w:type="dxa"/>
              <w:left w:w="100" w:type="dxa"/>
              <w:bottom w:w="100" w:type="dxa"/>
              <w:right w:w="100" w:type="dxa"/>
            </w:tcMar>
          </w:tcPr>
          <w:p w:rsidR="00D05DAB" w:rsidRPr="00216D82" w:rsidRDefault="00D05DAB" w:rsidP="00D05DAB">
            <w:pPr>
              <w:widowControl w:val="0"/>
              <w:pBdr>
                <w:top w:val="nil"/>
                <w:left w:val="nil"/>
                <w:bottom w:val="nil"/>
                <w:right w:val="nil"/>
                <w:between w:val="nil"/>
              </w:pBdr>
              <w:spacing w:after="0" w:line="240" w:lineRule="auto"/>
              <w:rPr>
                <w:color w:val="4D4D4F"/>
              </w:rPr>
            </w:pPr>
          </w:p>
        </w:tc>
        <w:tc>
          <w:tcPr>
            <w:tcW w:w="5130" w:type="dxa"/>
            <w:shd w:val="clear" w:color="auto" w:fill="F9EDE9"/>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t>Required</w:t>
            </w:r>
          </w:p>
          <w:p w:rsidR="00D05DAB" w:rsidRPr="00216D82" w:rsidRDefault="00D05DAB" w:rsidP="00D05DAB">
            <w:pPr>
              <w:widowControl w:val="0"/>
              <w:spacing w:after="0" w:line="240" w:lineRule="auto"/>
              <w:rPr>
                <w:b/>
                <w:bCs/>
                <w:color w:val="4D4D4F"/>
              </w:rPr>
            </w:pPr>
            <w:r w:rsidRPr="00216D82">
              <w:rPr>
                <w:b/>
                <w:bCs/>
                <w:color w:val="4D4D4F"/>
              </w:rPr>
              <w:t xml:space="preserve">2b) </w:t>
            </w:r>
            <w:r w:rsidRPr="00216D82">
              <w:rPr>
                <w:color w:val="4D4D4F"/>
              </w:rPr>
              <w:t xml:space="preserve">Materials provide </w:t>
            </w:r>
            <w:r w:rsidRPr="00216D82">
              <w:rPr>
                <w:b/>
                <w:bCs/>
                <w:color w:val="4D4D4F"/>
              </w:rPr>
              <w:t>systematic and explicit phonics</w:t>
            </w:r>
            <w:r w:rsidRPr="00216D82">
              <w:rPr>
                <w:color w:val="4D4D4F"/>
              </w:rPr>
              <w:t xml:space="preserve"> instruction. Instruction includes repeated modeling and opportunities for students to hear, say, write, and read sound and spelling patterns. Materials do not require or encourage three-cueing, MSV cues, or visual </w:t>
            </w:r>
            <w:r w:rsidRPr="00216D82">
              <w:rPr>
                <w:color w:val="4D4D4F"/>
              </w:rPr>
              <w:lastRenderedPageBreak/>
              <w:t>memory for word recognition.</w:t>
            </w:r>
          </w:p>
        </w:tc>
        <w:sdt>
          <w:sdtPr>
            <w:rPr>
              <w:b/>
              <w:color w:val="4D4D4F"/>
            </w:rPr>
            <w:id w:val="717086041"/>
            <w:placeholder>
              <w:docPart w:val="36B78994AF3D4F1084E079C6831DD6C1"/>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020144"/>
            <w:placeholder>
              <w:docPart w:val="E44546242D1546F39017B74C7E7FBDB4"/>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shd w:val="clear" w:color="auto" w:fill="auto"/>
            <w:tcMar>
              <w:top w:w="100" w:type="dxa"/>
              <w:left w:w="100" w:type="dxa"/>
              <w:bottom w:w="100" w:type="dxa"/>
              <w:right w:w="100" w:type="dxa"/>
            </w:tcMar>
          </w:tcPr>
          <w:p w:rsidR="00D05DAB" w:rsidRPr="00216D82" w:rsidRDefault="00D05DAB" w:rsidP="00D05DAB">
            <w:pPr>
              <w:widowControl w:val="0"/>
              <w:pBdr>
                <w:top w:val="nil"/>
                <w:left w:val="nil"/>
                <w:bottom w:val="nil"/>
                <w:right w:val="nil"/>
                <w:between w:val="nil"/>
              </w:pBdr>
              <w:spacing w:after="0" w:line="240" w:lineRule="auto"/>
              <w:rPr>
                <w:color w:val="4D4D4F"/>
              </w:rPr>
            </w:pPr>
          </w:p>
        </w:tc>
        <w:tc>
          <w:tcPr>
            <w:tcW w:w="5130" w:type="dxa"/>
            <w:shd w:val="clear" w:color="auto" w:fill="F9EDE9"/>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t>Required</w:t>
            </w:r>
          </w:p>
          <w:p w:rsidR="00D05DAB" w:rsidRPr="00216D82" w:rsidRDefault="00D05DAB" w:rsidP="00D05DAB">
            <w:pPr>
              <w:widowControl w:val="0"/>
              <w:spacing w:after="0" w:line="240" w:lineRule="auto"/>
              <w:rPr>
                <w:b/>
                <w:bCs/>
                <w:color w:val="4D4D4F"/>
              </w:rPr>
            </w:pPr>
            <w:r w:rsidRPr="00216D82">
              <w:rPr>
                <w:b/>
                <w:bCs/>
                <w:color w:val="4D4D4F"/>
              </w:rPr>
              <w:t xml:space="preserve">2c) </w:t>
            </w:r>
            <w:r w:rsidRPr="00216D82">
              <w:rPr>
                <w:color w:val="4D4D4F"/>
              </w:rPr>
              <w:t>Resources and/or texts provide ample</w:t>
            </w:r>
            <w:r w:rsidRPr="00216D82">
              <w:rPr>
                <w:b/>
                <w:bCs/>
                <w:color w:val="4D4D4F"/>
              </w:rPr>
              <w:t xml:space="preserve"> practice of foundational reading skills</w:t>
            </w:r>
            <w:r w:rsidRPr="00216D82">
              <w:rPr>
                <w:color w:val="4D4D4F"/>
              </w:rPr>
              <w:t xml:space="preserve"> using </w:t>
            </w:r>
            <w:sdt>
              <w:sdtPr>
                <w:rPr>
                  <w:color w:val="4D4D4F"/>
                </w:rPr>
                <w:tag w:val="goog_rdk_4"/>
                <w:id w:val="1263666162"/>
              </w:sdtPr>
              <w:sdtEndPr/>
              <w:sdtContent/>
            </w:sdt>
            <w:r w:rsidRPr="00216D82">
              <w:rPr>
                <w:color w:val="4D4D4F"/>
              </w:rPr>
              <w:t>phonetically controlled</w:t>
            </w:r>
            <w:r w:rsidRPr="00216D82">
              <w:rPr>
                <w:i/>
                <w:iCs/>
                <w:color w:val="4D4D4F"/>
              </w:rPr>
              <w:t xml:space="preserve"> </w:t>
            </w:r>
            <w:r w:rsidRPr="00216D82">
              <w:rPr>
                <w:color w:val="4D4D4F"/>
              </w:rPr>
              <w:t>(decodable) texts</w:t>
            </w:r>
            <w:r w:rsidRPr="00216D82">
              <w:rPr>
                <w:rFonts w:ascii="Calibri" w:eastAsia="Calibri" w:hAnsi="Calibri" w:cs="Calibri"/>
                <w:color w:val="4D4D4F"/>
              </w:rPr>
              <w:t xml:space="preserve">  </w:t>
            </w:r>
            <w:r w:rsidRPr="00216D82">
              <w:rPr>
                <w:color w:val="4D4D4F"/>
              </w:rPr>
              <w:t>and allow for systematic, explicit, and frequent practice of reading foundational skills, including phonics patterns and word analysis skills in decoding words. Materials do not require or encourage three-cueing, MSV cues, or visual memory for word recognition.</w:t>
            </w:r>
          </w:p>
        </w:tc>
        <w:sdt>
          <w:sdtPr>
            <w:rPr>
              <w:b/>
              <w:color w:val="4D4D4F"/>
            </w:rPr>
            <w:id w:val="-179741195"/>
            <w:placeholder>
              <w:docPart w:val="173DFC3E379747569F715C0D779212C9"/>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743557789"/>
            <w:placeholder>
              <w:docPart w:val="466A37ABF41241AEBDFD30A14FE2D6B9"/>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shd w:val="clear" w:color="auto" w:fill="auto"/>
            <w:tcMar>
              <w:top w:w="100" w:type="dxa"/>
              <w:left w:w="100" w:type="dxa"/>
              <w:bottom w:w="100" w:type="dxa"/>
              <w:right w:w="100" w:type="dxa"/>
            </w:tcMar>
          </w:tcPr>
          <w:p w:rsidR="00D05DAB" w:rsidRPr="00216D82" w:rsidRDefault="00D05DAB" w:rsidP="00D05DAB">
            <w:pPr>
              <w:widowControl w:val="0"/>
              <w:pBdr>
                <w:top w:val="nil"/>
                <w:left w:val="nil"/>
                <w:bottom w:val="nil"/>
                <w:right w:val="nil"/>
                <w:between w:val="nil"/>
              </w:pBdr>
              <w:spacing w:after="0" w:line="240" w:lineRule="auto"/>
              <w:rPr>
                <w:color w:val="4D4D4F"/>
              </w:rPr>
            </w:pPr>
          </w:p>
        </w:tc>
        <w:tc>
          <w:tcPr>
            <w:tcW w:w="5130" w:type="dxa"/>
            <w:shd w:val="clear" w:color="auto" w:fill="F9EDE9"/>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t>Required</w:t>
            </w:r>
          </w:p>
          <w:p w:rsidR="00D05DAB" w:rsidRPr="00216D82" w:rsidRDefault="00D05DAB" w:rsidP="00D05DAB">
            <w:pPr>
              <w:widowControl w:val="0"/>
              <w:spacing w:after="0" w:line="240" w:lineRule="auto"/>
              <w:rPr>
                <w:b/>
                <w:bCs/>
                <w:color w:val="4D4D4F"/>
              </w:rPr>
            </w:pPr>
            <w:r w:rsidRPr="00216D82">
              <w:rPr>
                <w:b/>
                <w:bCs/>
                <w:color w:val="4D4D4F"/>
              </w:rPr>
              <w:t xml:space="preserve">2d) </w:t>
            </w:r>
            <w:r w:rsidRPr="00216D82">
              <w:rPr>
                <w:color w:val="4D4D4F"/>
              </w:rPr>
              <w:t>Materials include varied and frequent opportunities for students to engage in supported</w:t>
            </w:r>
            <w:r w:rsidRPr="00216D82">
              <w:rPr>
                <w:b/>
                <w:bCs/>
                <w:color w:val="4D4D4F"/>
              </w:rPr>
              <w:t xml:space="preserve"> practice to gain reading fluency </w:t>
            </w:r>
            <w:r w:rsidRPr="00216D82">
              <w:rPr>
                <w:color w:val="4D4D4F"/>
              </w:rPr>
              <w:t>with accuracy and automaticity, based on student need. Resources and/or texts are provided to practice in reading, strengthening fluency. accuracy, rate, and expression. Materials provide teacher guidance to support students as they confirm or self-correct errors. Materials do not require or encourage three-cueing, MSV cues, or visual memory for word recognition.</w:t>
            </w:r>
          </w:p>
        </w:tc>
        <w:sdt>
          <w:sdtPr>
            <w:rPr>
              <w:b/>
              <w:color w:val="4D4D4F"/>
            </w:rPr>
            <w:id w:val="-762370794"/>
            <w:placeholder>
              <w:docPart w:val="3BF946D4DB1D4C2E9B154BA72FBC23AF"/>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72128098"/>
            <w:placeholder>
              <w:docPart w:val="B74D1525957B4428B818E9E8B525070A"/>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shd w:val="clear" w:color="auto" w:fill="auto"/>
            <w:tcMar>
              <w:top w:w="100" w:type="dxa"/>
              <w:left w:w="100" w:type="dxa"/>
              <w:bottom w:w="100" w:type="dxa"/>
              <w:right w:w="100" w:type="dxa"/>
            </w:tcMar>
          </w:tcPr>
          <w:p w:rsidR="00D05DAB" w:rsidRPr="00216D82" w:rsidRDefault="00D05DAB" w:rsidP="00D05DAB">
            <w:pPr>
              <w:widowControl w:val="0"/>
              <w:pBdr>
                <w:top w:val="nil"/>
                <w:left w:val="nil"/>
                <w:bottom w:val="nil"/>
                <w:right w:val="nil"/>
                <w:between w:val="nil"/>
              </w:pBdr>
              <w:spacing w:after="0" w:line="240" w:lineRule="auto"/>
              <w:rPr>
                <w:color w:val="4D4D4F"/>
              </w:rPr>
            </w:pPr>
          </w:p>
        </w:tc>
        <w:tc>
          <w:tcPr>
            <w:tcW w:w="5130" w:type="dxa"/>
            <w:shd w:val="clear" w:color="auto" w:fill="F9EDE9"/>
            <w:tcMar>
              <w:top w:w="100" w:type="dxa"/>
              <w:left w:w="100" w:type="dxa"/>
              <w:bottom w:w="100" w:type="dxa"/>
              <w:right w:w="100" w:type="dxa"/>
            </w:tcMar>
          </w:tcPr>
          <w:p w:rsidR="00D05DAB" w:rsidRPr="00216D82" w:rsidRDefault="00D05DAB" w:rsidP="00D05DAB">
            <w:pPr>
              <w:spacing w:after="0" w:line="240" w:lineRule="auto"/>
              <w:rPr>
                <w:b/>
                <w:bCs/>
                <w:color w:val="4D4D4F"/>
              </w:rPr>
            </w:pPr>
            <w:r w:rsidRPr="00216D82">
              <w:rPr>
                <w:b/>
                <w:bCs/>
                <w:color w:val="4D4D4F"/>
              </w:rPr>
              <w:t>Required</w:t>
            </w:r>
          </w:p>
          <w:p w:rsidR="00D05DAB" w:rsidRPr="00216D82" w:rsidRDefault="00D05DAB" w:rsidP="00D05DAB">
            <w:pPr>
              <w:spacing w:after="0" w:line="240" w:lineRule="auto"/>
              <w:rPr>
                <w:b/>
                <w:bCs/>
                <w:color w:val="4D4D4F"/>
              </w:rPr>
            </w:pPr>
            <w:r w:rsidRPr="00216D82">
              <w:rPr>
                <w:b/>
                <w:bCs/>
                <w:color w:val="4D4D4F"/>
              </w:rPr>
              <w:t>2e)</w:t>
            </w:r>
            <w:r w:rsidRPr="00216D82">
              <w:rPr>
                <w:color w:val="4D4D4F"/>
              </w:rPr>
              <w:t xml:space="preserve"> Materials provide </w:t>
            </w:r>
            <w:r w:rsidRPr="00216D82">
              <w:rPr>
                <w:b/>
                <w:bCs/>
                <w:color w:val="4D4D4F"/>
              </w:rPr>
              <w:t>systematic and explicit advanced word study</w:t>
            </w:r>
            <w:r w:rsidRPr="00216D82">
              <w:rPr>
                <w:color w:val="4D4D4F"/>
              </w:rPr>
              <w:t xml:space="preserve"> instruction (word and structural analysis) that moves beyond basic decoding to build a deeper understanding of multisyllabic words and their meaning.</w:t>
            </w:r>
          </w:p>
        </w:tc>
        <w:sdt>
          <w:sdtPr>
            <w:rPr>
              <w:b/>
              <w:color w:val="4D4D4F"/>
            </w:rPr>
            <w:id w:val="-955404202"/>
            <w:placeholder>
              <w:docPart w:val="B11636C8C1244718BDDE7BEC63E3CC53"/>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50939454"/>
            <w:placeholder>
              <w:docPart w:val="AD82411825CC441EAC65AEB11C92309C"/>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val="restart"/>
            <w:shd w:val="clear" w:color="auto" w:fill="auto"/>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t xml:space="preserve">Non-Negotiable </w:t>
            </w:r>
          </w:p>
          <w:p w:rsidR="00D05DAB" w:rsidRPr="00216D82" w:rsidRDefault="00D05DAB" w:rsidP="00D05DAB">
            <w:pPr>
              <w:widowControl w:val="0"/>
              <w:spacing w:line="240" w:lineRule="auto"/>
              <w:rPr>
                <w:b/>
                <w:bCs/>
                <w:color w:val="4D4D4F"/>
              </w:rPr>
            </w:pPr>
            <w:r w:rsidRPr="00216D82">
              <w:rPr>
                <w:b/>
                <w:bCs/>
                <w:color w:val="4D4D4F"/>
              </w:rPr>
              <w:lastRenderedPageBreak/>
              <w:t>3. USABILITY AND SUPPORT:</w:t>
            </w:r>
          </w:p>
          <w:p w:rsidR="00D05DAB" w:rsidRPr="00216D82" w:rsidRDefault="00D05DAB" w:rsidP="00D05DAB">
            <w:pPr>
              <w:spacing w:line="240" w:lineRule="auto"/>
              <w:rPr>
                <w:color w:val="4D4D4F"/>
              </w:rPr>
            </w:pPr>
            <w:r w:rsidRPr="00216D82">
              <w:rPr>
                <w:color w:val="4D4D4F"/>
              </w:rPr>
              <w:t xml:space="preserve">Materials provide guidance and support for program implementation. Materials include a high level of student and teacher interaction. </w:t>
            </w:r>
          </w:p>
          <w:p w:rsidR="00D05DAB" w:rsidRPr="00216D82" w:rsidRDefault="00D05DAB" w:rsidP="00D05DAB">
            <w:pPr>
              <w:widowControl w:val="0"/>
              <w:spacing w:after="0" w:line="240" w:lineRule="auto"/>
              <w:rPr>
                <w:b/>
                <w:bCs/>
                <w:color w:val="4D4D4F"/>
              </w:rPr>
            </w:pPr>
            <w:r w:rsidRPr="00216D82">
              <w:rPr>
                <w:color w:val="4D4D4F"/>
                <w:sz w:val="36"/>
                <w:szCs w:val="36"/>
              </w:rPr>
              <w:t xml:space="preserve"> </w:t>
            </w:r>
            <w:sdt>
              <w:sdtPr>
                <w:rPr>
                  <w:color w:val="4D4D4F"/>
                  <w:sz w:val="56"/>
                  <w:szCs w:val="36"/>
                </w:rPr>
                <w:id w:val="1939177222"/>
                <w14:checkbox>
                  <w14:checked w14:val="0"/>
                  <w14:checkedState w14:val="2612" w14:font="MS Gothic"/>
                  <w14:uncheckedState w14:val="2610" w14:font="MS Gothic"/>
                </w14:checkbox>
              </w:sdtPr>
              <w:sdtEndPr/>
              <w:sdtContent>
                <w:r w:rsidRPr="00216D82">
                  <w:rPr>
                    <w:rFonts w:ascii="MS Gothic" w:eastAsia="MS Gothic" w:hAnsi="MS Gothic" w:hint="eastAsia"/>
                    <w:color w:val="4D4D4F"/>
                    <w:sz w:val="56"/>
                    <w:szCs w:val="36"/>
                  </w:rPr>
                  <w:t>☐</w:t>
                </w:r>
              </w:sdtContent>
            </w:sdt>
            <w:r w:rsidRPr="00216D82">
              <w:rPr>
                <w:color w:val="4D4D4F"/>
                <w:sz w:val="28"/>
                <w:szCs w:val="28"/>
              </w:rPr>
              <w:t>Yes</w:t>
            </w:r>
            <w:r w:rsidRPr="00216D82">
              <w:rPr>
                <w:color w:val="4D4D4F"/>
                <w:sz w:val="28"/>
                <w:szCs w:val="28"/>
              </w:rPr>
              <w:tab/>
            </w:r>
            <w:sdt>
              <w:sdtPr>
                <w:rPr>
                  <w:color w:val="4D4D4F"/>
                  <w:sz w:val="56"/>
                  <w:szCs w:val="36"/>
                </w:rPr>
                <w:id w:val="1708515776"/>
                <w14:checkbox>
                  <w14:checked w14:val="0"/>
                  <w14:checkedState w14:val="2612" w14:font="MS Gothic"/>
                  <w14:uncheckedState w14:val="2610" w14:font="MS Gothic"/>
                </w14:checkbox>
              </w:sdtPr>
              <w:sdtEndPr/>
              <w:sdtContent>
                <w:r w:rsidRPr="00216D82">
                  <w:rPr>
                    <w:rFonts w:ascii="MS Gothic" w:eastAsia="MS Gothic" w:hAnsi="MS Gothic" w:hint="eastAsia"/>
                    <w:color w:val="4D4D4F"/>
                    <w:sz w:val="56"/>
                    <w:szCs w:val="36"/>
                  </w:rPr>
                  <w:t>☐</w:t>
                </w:r>
              </w:sdtContent>
            </w:sdt>
            <w:r w:rsidRPr="00216D82">
              <w:rPr>
                <w:color w:val="4D4D4F"/>
                <w:sz w:val="28"/>
                <w:szCs w:val="28"/>
              </w:rPr>
              <w:t>No</w:t>
            </w:r>
            <w:r w:rsidRPr="00216D82">
              <w:rPr>
                <w:b/>
                <w:bCs/>
                <w:color w:val="4D4D4F"/>
              </w:rPr>
              <w:t xml:space="preserve"> </w:t>
            </w:r>
          </w:p>
          <w:p w:rsidR="00D05DAB" w:rsidRPr="00216D82" w:rsidRDefault="00D05DAB" w:rsidP="00D05DAB">
            <w:pPr>
              <w:widowControl w:val="0"/>
              <w:spacing w:after="0" w:line="240" w:lineRule="auto"/>
              <w:rPr>
                <w:b/>
                <w:bCs/>
                <w:color w:val="4D4D4F"/>
              </w:rPr>
            </w:pPr>
          </w:p>
        </w:tc>
        <w:tc>
          <w:tcPr>
            <w:tcW w:w="5130" w:type="dxa"/>
            <w:shd w:val="clear" w:color="auto" w:fill="F9EDE9"/>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lastRenderedPageBreak/>
              <w:t>Required</w:t>
            </w:r>
          </w:p>
          <w:p w:rsidR="00D05DAB" w:rsidRPr="00216D82" w:rsidRDefault="00D05DAB" w:rsidP="00D05DAB">
            <w:pPr>
              <w:widowControl w:val="0"/>
              <w:spacing w:after="0" w:line="240" w:lineRule="auto"/>
              <w:rPr>
                <w:b/>
                <w:bCs/>
                <w:color w:val="4D4D4F"/>
              </w:rPr>
            </w:pPr>
            <w:r w:rsidRPr="00216D82">
              <w:rPr>
                <w:b/>
                <w:bCs/>
                <w:color w:val="4D4D4F"/>
              </w:rPr>
              <w:lastRenderedPageBreak/>
              <w:t xml:space="preserve">3a) </w:t>
            </w:r>
            <w:r w:rsidRPr="00216D82">
              <w:rPr>
                <w:color w:val="4D4D4F"/>
              </w:rPr>
              <w:t xml:space="preserve">Materials provide clear, extensive </w:t>
            </w:r>
            <w:r w:rsidRPr="00216D82">
              <w:rPr>
                <w:b/>
                <w:bCs/>
                <w:color w:val="4D4D4F"/>
              </w:rPr>
              <w:t>guidance and support</w:t>
            </w:r>
            <w:r w:rsidRPr="00216D82">
              <w:rPr>
                <w:color w:val="4D4D4F"/>
              </w:rPr>
              <w:t xml:space="preserve"> for the knowledge, resources, and organizational structures necessary to implement the intensive reading intervention based on student need and clearly communicate information about recommended intensity, intervention group size (no more than four students), and time requirements (thirty minutes a day minimum at least three times a week). Where applicable, materials include teacher guidance for the use of embedded technology to support and enhance student learning.</w:t>
            </w:r>
          </w:p>
        </w:tc>
        <w:sdt>
          <w:sdtPr>
            <w:rPr>
              <w:b/>
              <w:color w:val="4D4D4F"/>
            </w:rPr>
            <w:id w:val="1920677795"/>
            <w:placeholder>
              <w:docPart w:val="1746558D95C8400B823F20E6DFD91743"/>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 xml:space="preserve">Choose </w:t>
                </w:r>
                <w:r w:rsidRPr="00054DCA">
                  <w:rPr>
                    <w:rStyle w:val="PlaceholderText"/>
                    <w:color w:val="4D4D4F"/>
                  </w:rPr>
                  <w:lastRenderedPageBreak/>
                  <w:t>an item.</w:t>
                </w:r>
              </w:p>
            </w:tc>
          </w:sdtContent>
        </w:sdt>
        <w:sdt>
          <w:sdtPr>
            <w:rPr>
              <w:color w:val="4D4D4F"/>
            </w:rPr>
            <w:id w:val="-1159913665"/>
            <w:placeholder>
              <w:docPart w:val="AF82501C612442A8BBC73562A14E596B"/>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shd w:val="clear" w:color="auto" w:fill="auto"/>
            <w:tcMar>
              <w:top w:w="100" w:type="dxa"/>
              <w:left w:w="100" w:type="dxa"/>
              <w:bottom w:w="100" w:type="dxa"/>
              <w:right w:w="100" w:type="dxa"/>
            </w:tcMar>
          </w:tcPr>
          <w:p w:rsidR="00D05DAB" w:rsidRPr="00216D82" w:rsidRDefault="00D05DAB" w:rsidP="00D05DAB">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t xml:space="preserve">Required </w:t>
            </w:r>
          </w:p>
          <w:p w:rsidR="00D05DAB" w:rsidRPr="00216D82" w:rsidRDefault="00D05DAB" w:rsidP="00D05DAB">
            <w:pPr>
              <w:widowControl w:val="0"/>
              <w:spacing w:after="0" w:line="240" w:lineRule="auto"/>
              <w:rPr>
                <w:b/>
                <w:bCs/>
                <w:color w:val="4D4D4F"/>
              </w:rPr>
            </w:pPr>
            <w:r w:rsidRPr="00216D82">
              <w:rPr>
                <w:b/>
                <w:bCs/>
                <w:color w:val="4D4D4F"/>
              </w:rPr>
              <w:t xml:space="preserve">3b) </w:t>
            </w:r>
            <w:r w:rsidRPr="00216D82">
              <w:rPr>
                <w:color w:val="4D4D4F"/>
              </w:rPr>
              <w:t xml:space="preserve">Materials support a </w:t>
            </w:r>
            <w:r w:rsidRPr="00216D82">
              <w:rPr>
                <w:b/>
                <w:bCs/>
                <w:color w:val="4D4D4F"/>
              </w:rPr>
              <w:t xml:space="preserve">high level of student and teacher interaction, </w:t>
            </w:r>
            <w:r w:rsidRPr="00216D82">
              <w:rPr>
                <w:color w:val="4D4D4F"/>
              </w:rPr>
              <w:t>occurring frequently during direct and explicit instruction and practice</w:t>
            </w:r>
            <w:r w:rsidRPr="00216D82">
              <w:rPr>
                <w:b/>
                <w:bCs/>
                <w:color w:val="4D4D4F"/>
              </w:rPr>
              <w:t>.</w:t>
            </w:r>
          </w:p>
        </w:tc>
        <w:sdt>
          <w:sdtPr>
            <w:rPr>
              <w:b/>
              <w:color w:val="4D4D4F"/>
            </w:rPr>
            <w:id w:val="-640963956"/>
            <w:placeholder>
              <w:docPart w:val="575C9EF8B003401F97975CCF2CC8B56D"/>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709151959"/>
            <w:placeholder>
              <w:docPart w:val="33CB8870D8C345BA89EB0814F721A5A6"/>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2F7CDA" w:rsidTr="00880870">
        <w:trPr>
          <w:trHeight w:val="130"/>
        </w:trPr>
        <w:tc>
          <w:tcPr>
            <w:tcW w:w="14385" w:type="dxa"/>
            <w:gridSpan w:val="4"/>
            <w:shd w:val="clear" w:color="auto" w:fill="D0E7EB"/>
            <w:tcMar>
              <w:top w:w="100" w:type="dxa"/>
              <w:left w:w="100" w:type="dxa"/>
              <w:bottom w:w="100" w:type="dxa"/>
              <w:right w:w="100" w:type="dxa"/>
            </w:tcMar>
            <w:vAlign w:val="center"/>
          </w:tcPr>
          <w:p w:rsidR="002F7CDA" w:rsidRPr="00216D82" w:rsidRDefault="005B6290">
            <w:pPr>
              <w:spacing w:after="0" w:line="240" w:lineRule="auto"/>
              <w:rPr>
                <w:color w:val="4D4D4F"/>
              </w:rPr>
            </w:pPr>
            <w:r w:rsidRPr="00216D82">
              <w:rPr>
                <w:b/>
                <w:bCs/>
                <w:color w:val="4D4D4F"/>
              </w:rPr>
              <w:t>SECTION II: ADDITIONAL CRITERIA OF SUPERIOR QUALITY</w:t>
            </w:r>
          </w:p>
        </w:tc>
      </w:tr>
      <w:tr w:rsidR="002F7CDA" w:rsidTr="00880870">
        <w:trPr>
          <w:trHeight w:val="420"/>
        </w:trPr>
        <w:tc>
          <w:tcPr>
            <w:tcW w:w="3050" w:type="dxa"/>
            <w:vMerge w:val="restart"/>
            <w:shd w:val="clear" w:color="auto" w:fill="auto"/>
            <w:tcMar>
              <w:top w:w="100" w:type="dxa"/>
              <w:left w:w="100" w:type="dxa"/>
              <w:bottom w:w="100" w:type="dxa"/>
              <w:right w:w="100" w:type="dxa"/>
            </w:tcMar>
          </w:tcPr>
          <w:p w:rsidR="002F7CDA" w:rsidRPr="00216D82" w:rsidRDefault="005B6290">
            <w:pPr>
              <w:widowControl w:val="0"/>
              <w:spacing w:line="240" w:lineRule="auto"/>
              <w:rPr>
                <w:b/>
                <w:bCs/>
                <w:color w:val="4D4D4F"/>
              </w:rPr>
            </w:pPr>
            <w:r w:rsidRPr="00216D82">
              <w:rPr>
                <w:b/>
                <w:bCs/>
                <w:color w:val="4D4D4F"/>
              </w:rPr>
              <w:t>4. ADDITIONAL CRITERION OF SUPERIOR QUALITY</w:t>
            </w:r>
          </w:p>
          <w:p w:rsidR="00216D82" w:rsidRPr="00216D82" w:rsidRDefault="005B6290" w:rsidP="00216D82">
            <w:pPr>
              <w:spacing w:line="240" w:lineRule="auto"/>
              <w:rPr>
                <w:color w:val="4D4D4F"/>
              </w:rPr>
            </w:pPr>
            <w:r w:rsidRPr="00216D82">
              <w:rPr>
                <w:color w:val="4D4D4F"/>
              </w:rPr>
              <w:t>Materials align to the Science of Reading</w:t>
            </w:r>
            <w:r w:rsidRPr="00216D82">
              <w:rPr>
                <w:color w:val="4D4D4F"/>
                <w:vertAlign w:val="superscript"/>
              </w:rPr>
              <w:footnoteReference w:id="8"/>
            </w:r>
            <w:r w:rsidRPr="00216D82">
              <w:rPr>
                <w:color w:val="4D4D4F"/>
              </w:rPr>
              <w:t xml:space="preserve"> and are easy to use and well organized. Materials provide regular </w:t>
            </w:r>
            <w:r w:rsidRPr="00216D82">
              <w:rPr>
                <w:color w:val="4D4D4F"/>
              </w:rPr>
              <w:lastRenderedPageBreak/>
              <w:t>opportunities for students to receive feedback and set instructional goals. Materials enhance student engagement and learning through multimodal/multisensory resources and provide a wide variety of resources/texts.</w:t>
            </w:r>
            <w:r w:rsidR="00216D82" w:rsidRPr="00216D82">
              <w:rPr>
                <w:color w:val="4D4D4F"/>
              </w:rPr>
              <w:t xml:space="preserve"> </w:t>
            </w:r>
          </w:p>
          <w:p w:rsidR="002F7CDA" w:rsidRPr="00216D82" w:rsidRDefault="00216D82" w:rsidP="00216D82">
            <w:pPr>
              <w:widowControl w:val="0"/>
              <w:spacing w:line="240" w:lineRule="auto"/>
              <w:rPr>
                <w:color w:val="4D4D4F"/>
              </w:rPr>
            </w:pPr>
            <w:r w:rsidRPr="00216D82">
              <w:rPr>
                <w:color w:val="4D4D4F"/>
                <w:sz w:val="36"/>
                <w:szCs w:val="36"/>
              </w:rPr>
              <w:t xml:space="preserve"> </w:t>
            </w:r>
            <w:sdt>
              <w:sdtPr>
                <w:rPr>
                  <w:color w:val="4D4D4F"/>
                  <w:sz w:val="56"/>
                  <w:szCs w:val="36"/>
                </w:rPr>
                <w:id w:val="2143998094"/>
                <w14:checkbox>
                  <w14:checked w14:val="0"/>
                  <w14:checkedState w14:val="2612" w14:font="MS Gothic"/>
                  <w14:uncheckedState w14:val="2610" w14:font="MS Gothic"/>
                </w14:checkbox>
              </w:sdtPr>
              <w:sdtEndPr/>
              <w:sdtContent>
                <w:r w:rsidRPr="00216D82">
                  <w:rPr>
                    <w:rFonts w:ascii="MS Gothic" w:eastAsia="MS Gothic" w:hAnsi="MS Gothic" w:hint="eastAsia"/>
                    <w:color w:val="4D4D4F"/>
                    <w:sz w:val="56"/>
                    <w:szCs w:val="36"/>
                  </w:rPr>
                  <w:t>☐</w:t>
                </w:r>
              </w:sdtContent>
            </w:sdt>
            <w:r w:rsidRPr="00216D82">
              <w:rPr>
                <w:color w:val="4D4D4F"/>
                <w:sz w:val="28"/>
                <w:szCs w:val="28"/>
              </w:rPr>
              <w:t>Yes</w:t>
            </w:r>
            <w:r w:rsidRPr="00216D82">
              <w:rPr>
                <w:color w:val="4D4D4F"/>
                <w:sz w:val="28"/>
                <w:szCs w:val="28"/>
              </w:rPr>
              <w:tab/>
            </w:r>
            <w:sdt>
              <w:sdtPr>
                <w:rPr>
                  <w:color w:val="4D4D4F"/>
                  <w:sz w:val="56"/>
                  <w:szCs w:val="36"/>
                </w:rPr>
                <w:id w:val="1119183942"/>
                <w14:checkbox>
                  <w14:checked w14:val="0"/>
                  <w14:checkedState w14:val="2612" w14:font="MS Gothic"/>
                  <w14:uncheckedState w14:val="2610" w14:font="MS Gothic"/>
                </w14:checkbox>
              </w:sdtPr>
              <w:sdtEndPr/>
              <w:sdtContent>
                <w:r w:rsidRPr="00216D82">
                  <w:rPr>
                    <w:rFonts w:ascii="MS Gothic" w:eastAsia="MS Gothic" w:hAnsi="MS Gothic" w:hint="eastAsia"/>
                    <w:color w:val="4D4D4F"/>
                    <w:sz w:val="56"/>
                    <w:szCs w:val="36"/>
                  </w:rPr>
                  <w:t>☐</w:t>
                </w:r>
              </w:sdtContent>
            </w:sdt>
            <w:r w:rsidRPr="00216D82">
              <w:rPr>
                <w:color w:val="4D4D4F"/>
                <w:sz w:val="28"/>
                <w:szCs w:val="28"/>
              </w:rPr>
              <w:t>No</w:t>
            </w:r>
          </w:p>
        </w:tc>
        <w:tc>
          <w:tcPr>
            <w:tcW w:w="5130" w:type="dxa"/>
            <w:shd w:val="clear" w:color="auto" w:fill="D9D9D9"/>
            <w:tcMar>
              <w:top w:w="100" w:type="dxa"/>
              <w:left w:w="100" w:type="dxa"/>
              <w:bottom w:w="100" w:type="dxa"/>
              <w:right w:w="100" w:type="dxa"/>
            </w:tcMar>
          </w:tcPr>
          <w:p w:rsidR="002F7CDA" w:rsidRPr="00216D82" w:rsidRDefault="005B6290">
            <w:pPr>
              <w:spacing w:after="0" w:line="240" w:lineRule="auto"/>
              <w:rPr>
                <w:b/>
                <w:bCs/>
                <w:color w:val="4D4D4F"/>
              </w:rPr>
            </w:pPr>
            <w:r w:rsidRPr="00216D82">
              <w:rPr>
                <w:b/>
                <w:bCs/>
                <w:color w:val="4D4D4F"/>
              </w:rPr>
              <w:lastRenderedPageBreak/>
              <w:t>Required</w:t>
            </w:r>
          </w:p>
          <w:p w:rsidR="002F7CDA" w:rsidRPr="00216D82" w:rsidRDefault="005B6290">
            <w:pPr>
              <w:spacing w:after="0" w:line="240" w:lineRule="auto"/>
              <w:rPr>
                <w:b/>
                <w:bCs/>
                <w:color w:val="4D4D4F"/>
              </w:rPr>
            </w:pPr>
            <w:r w:rsidRPr="00216D82">
              <w:rPr>
                <w:b/>
                <w:bCs/>
                <w:color w:val="4D4D4F"/>
              </w:rPr>
              <w:t>*Indicator for grades 3-12 only</w:t>
            </w:r>
          </w:p>
          <w:p w:rsidR="002F7CDA" w:rsidRPr="00216D82" w:rsidRDefault="005B6290">
            <w:pPr>
              <w:spacing w:after="0" w:line="240" w:lineRule="auto"/>
              <w:rPr>
                <w:color w:val="4D4D4F"/>
              </w:rPr>
            </w:pPr>
            <w:r w:rsidRPr="00216D82">
              <w:rPr>
                <w:b/>
                <w:bCs/>
                <w:color w:val="4D4D4F"/>
              </w:rPr>
              <w:t xml:space="preserve">4a) </w:t>
            </w:r>
            <w:r w:rsidRPr="00216D82">
              <w:rPr>
                <w:color w:val="4D4D4F"/>
              </w:rPr>
              <w:t>Materials include a</w:t>
            </w:r>
            <w:r w:rsidRPr="00216D82">
              <w:rPr>
                <w:b/>
                <w:bCs/>
                <w:color w:val="4D4D4F"/>
              </w:rPr>
              <w:t xml:space="preserve"> wide variety </w:t>
            </w:r>
            <w:r w:rsidRPr="00216D82">
              <w:rPr>
                <w:color w:val="4D4D4F"/>
              </w:rPr>
              <w:t>of text types and genres that are engaging, content-rich, and age-appropriate for the targeted grade band.</w:t>
            </w:r>
          </w:p>
        </w:tc>
        <w:tc>
          <w:tcPr>
            <w:tcW w:w="1170" w:type="dxa"/>
            <w:shd w:val="clear" w:color="auto" w:fill="D9D9D9"/>
            <w:tcMar>
              <w:top w:w="100" w:type="dxa"/>
              <w:left w:w="100" w:type="dxa"/>
              <w:bottom w:w="100" w:type="dxa"/>
              <w:right w:w="100" w:type="dxa"/>
            </w:tcMar>
          </w:tcPr>
          <w:p w:rsidR="002F7CDA" w:rsidRPr="00216D82" w:rsidRDefault="008D33CF">
            <w:pPr>
              <w:widowControl w:val="0"/>
              <w:pBdr>
                <w:top w:val="nil"/>
                <w:left w:val="nil"/>
                <w:bottom w:val="nil"/>
                <w:right w:val="nil"/>
                <w:between w:val="nil"/>
              </w:pBdr>
              <w:spacing w:after="0" w:line="240" w:lineRule="auto"/>
              <w:ind w:left="58" w:right="58"/>
              <w:jc w:val="center"/>
              <w:rPr>
                <w:b/>
                <w:bCs/>
                <w:color w:val="4D4D4F"/>
              </w:rPr>
            </w:pPr>
            <w:r>
              <w:rPr>
                <w:b/>
                <w:bCs/>
                <w:color w:val="4D4D4F"/>
              </w:rPr>
              <w:t>N/A</w:t>
            </w:r>
          </w:p>
        </w:tc>
        <w:tc>
          <w:tcPr>
            <w:tcW w:w="5035" w:type="dxa"/>
            <w:shd w:val="clear" w:color="auto" w:fill="D9D9D9"/>
            <w:tcMar>
              <w:top w:w="100" w:type="dxa"/>
              <w:left w:w="100" w:type="dxa"/>
              <w:bottom w:w="100" w:type="dxa"/>
              <w:right w:w="100" w:type="dxa"/>
            </w:tcMar>
          </w:tcPr>
          <w:p w:rsidR="002F7CDA" w:rsidRPr="00216D82" w:rsidRDefault="005B6290">
            <w:pPr>
              <w:widowControl w:val="0"/>
              <w:spacing w:after="0" w:line="240" w:lineRule="auto"/>
              <w:rPr>
                <w:color w:val="4D4D4F"/>
              </w:rPr>
            </w:pPr>
            <w:r w:rsidRPr="00216D82">
              <w:rPr>
                <w:color w:val="4D4D4F"/>
              </w:rPr>
              <w:t>Not applicable for K-2 Dyslexia Intervention Pathway</w:t>
            </w:r>
          </w:p>
        </w:tc>
      </w:tr>
      <w:tr w:rsidR="00D05DAB" w:rsidTr="00880870">
        <w:trPr>
          <w:trHeight w:val="420"/>
        </w:trPr>
        <w:tc>
          <w:tcPr>
            <w:tcW w:w="3050" w:type="dxa"/>
            <w:vMerge/>
            <w:shd w:val="clear" w:color="auto" w:fill="auto"/>
            <w:tcMar>
              <w:top w:w="100" w:type="dxa"/>
              <w:left w:w="100" w:type="dxa"/>
              <w:bottom w:w="100" w:type="dxa"/>
              <w:right w:w="100" w:type="dxa"/>
            </w:tcMar>
          </w:tcPr>
          <w:p w:rsidR="00D05DAB" w:rsidRPr="00216D82" w:rsidRDefault="00D05DAB" w:rsidP="00D05DAB">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t>Required</w:t>
            </w:r>
          </w:p>
          <w:p w:rsidR="00D05DAB" w:rsidRPr="00216D82" w:rsidRDefault="00D05DAB" w:rsidP="00D05DAB">
            <w:pPr>
              <w:spacing w:after="0" w:line="240" w:lineRule="auto"/>
              <w:rPr>
                <w:b/>
                <w:bCs/>
                <w:color w:val="4D4D4F"/>
              </w:rPr>
            </w:pPr>
            <w:r w:rsidRPr="00216D82">
              <w:rPr>
                <w:b/>
                <w:bCs/>
                <w:color w:val="4D4D4F"/>
              </w:rPr>
              <w:lastRenderedPageBreak/>
              <w:t xml:space="preserve">4b) </w:t>
            </w:r>
            <w:r w:rsidRPr="00216D82">
              <w:rPr>
                <w:color w:val="4D4D4F"/>
              </w:rPr>
              <w:t xml:space="preserve">Materials provide a variety of </w:t>
            </w:r>
            <w:r w:rsidRPr="00216D82">
              <w:rPr>
                <w:b/>
                <w:bCs/>
                <w:color w:val="4D4D4F"/>
              </w:rPr>
              <w:t>multimodal/multisensory</w:t>
            </w:r>
            <w:r w:rsidRPr="00216D82">
              <w:rPr>
                <w:color w:val="4D4D4F"/>
              </w:rPr>
              <w:t xml:space="preserve"> resources and/or techniques that enhance student engagement and learning. Materials incorporate visual, auditory, and tactile senses.  Visual context supports information presented in the text rather than providing cues about how to read the text.</w:t>
            </w:r>
          </w:p>
        </w:tc>
        <w:sdt>
          <w:sdtPr>
            <w:rPr>
              <w:b/>
              <w:color w:val="4D4D4F"/>
            </w:rPr>
            <w:id w:val="-148138917"/>
            <w:placeholder>
              <w:docPart w:val="225A2016006D4D7FB183805BF23C104E"/>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52443059"/>
            <w:placeholder>
              <w:docPart w:val="8486EDD25AE84F2F943152D9D55323EE"/>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shd w:val="clear" w:color="auto" w:fill="auto"/>
            <w:tcMar>
              <w:top w:w="100" w:type="dxa"/>
              <w:left w:w="100" w:type="dxa"/>
              <w:bottom w:w="100" w:type="dxa"/>
              <w:right w:w="100" w:type="dxa"/>
            </w:tcMar>
          </w:tcPr>
          <w:p w:rsidR="00D05DAB" w:rsidRPr="00216D82" w:rsidRDefault="00D05DAB" w:rsidP="00D05DAB">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t>Required</w:t>
            </w:r>
          </w:p>
          <w:p w:rsidR="00D05DAB" w:rsidRPr="00216D82" w:rsidRDefault="00D05DAB" w:rsidP="00D05DAB">
            <w:pPr>
              <w:spacing w:after="0" w:line="240" w:lineRule="auto"/>
              <w:rPr>
                <w:b/>
                <w:bCs/>
                <w:color w:val="4D4D4F"/>
              </w:rPr>
            </w:pPr>
            <w:r w:rsidRPr="00216D82">
              <w:rPr>
                <w:b/>
                <w:bCs/>
                <w:color w:val="4D4D4F"/>
              </w:rPr>
              <w:t>4c)</w:t>
            </w:r>
            <w:r w:rsidRPr="00216D82">
              <w:rPr>
                <w:color w:val="4D4D4F"/>
              </w:rPr>
              <w:t xml:space="preserve"> Materials include regular opportunities and tools for students to receive immediate, specific</w:t>
            </w:r>
            <w:r w:rsidRPr="00216D82">
              <w:rPr>
                <w:b/>
                <w:bCs/>
                <w:color w:val="4D4D4F"/>
              </w:rPr>
              <w:t xml:space="preserve"> feedback</w:t>
            </w:r>
            <w:r w:rsidRPr="00216D82">
              <w:rPr>
                <w:color w:val="4D4D4F"/>
              </w:rPr>
              <w:t xml:space="preserve"> and to track progress toward proficiency and/or understanding.</w:t>
            </w:r>
          </w:p>
        </w:tc>
        <w:sdt>
          <w:sdtPr>
            <w:rPr>
              <w:b/>
              <w:color w:val="4D4D4F"/>
            </w:rPr>
            <w:id w:val="-1701928027"/>
            <w:placeholder>
              <w:docPart w:val="C54769C0DC304AB483FB578BBD70D659"/>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16949396"/>
            <w:placeholder>
              <w:docPart w:val="D7FBE981277C4E07935771A1D1E839ED"/>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shd w:val="clear" w:color="auto" w:fill="auto"/>
            <w:tcMar>
              <w:top w:w="100" w:type="dxa"/>
              <w:left w:w="100" w:type="dxa"/>
              <w:bottom w:w="100" w:type="dxa"/>
              <w:right w:w="100" w:type="dxa"/>
            </w:tcMar>
          </w:tcPr>
          <w:p w:rsidR="00D05DAB" w:rsidRPr="00216D82" w:rsidRDefault="00D05DAB" w:rsidP="00D05DAB">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rsidR="00D05DAB" w:rsidRPr="00216D82" w:rsidRDefault="00D05DAB" w:rsidP="00D05DAB">
            <w:pPr>
              <w:widowControl w:val="0"/>
              <w:spacing w:after="0" w:line="240" w:lineRule="auto"/>
              <w:rPr>
                <w:b/>
                <w:bCs/>
                <w:color w:val="4D4D4F"/>
              </w:rPr>
            </w:pPr>
            <w:r w:rsidRPr="00216D82">
              <w:rPr>
                <w:b/>
                <w:bCs/>
                <w:color w:val="4D4D4F"/>
              </w:rPr>
              <w:t>Required</w:t>
            </w:r>
          </w:p>
          <w:p w:rsidR="00D05DAB" w:rsidRPr="00216D82" w:rsidRDefault="00D05DAB" w:rsidP="00D05DAB">
            <w:pPr>
              <w:widowControl w:val="0"/>
              <w:spacing w:after="0" w:line="240" w:lineRule="auto"/>
              <w:rPr>
                <w:b/>
                <w:bCs/>
                <w:color w:val="4D4D4F"/>
              </w:rPr>
            </w:pPr>
            <w:r w:rsidRPr="00216D82">
              <w:rPr>
                <w:b/>
                <w:bCs/>
                <w:color w:val="4D4D4F"/>
              </w:rPr>
              <w:t xml:space="preserve">4d) </w:t>
            </w:r>
            <w:r w:rsidRPr="00216D82">
              <w:rPr>
                <w:color w:val="4D4D4F"/>
              </w:rPr>
              <w:t xml:space="preserve">Materials are </w:t>
            </w:r>
            <w:r w:rsidRPr="00216D82">
              <w:rPr>
                <w:b/>
                <w:bCs/>
                <w:color w:val="4D4D4F"/>
              </w:rPr>
              <w:t>easy to use and well-organized</w:t>
            </w:r>
            <w:r w:rsidRPr="00216D82">
              <w:rPr>
                <w:color w:val="4D4D4F"/>
              </w:rPr>
              <w:t xml:space="preserve"> for teachers and students. Teacher editions are concise and easy to manage with clear connections between teacher resources and frequently provide useful annotations and suggestions to support implementation.</w:t>
            </w:r>
          </w:p>
        </w:tc>
        <w:sdt>
          <w:sdtPr>
            <w:rPr>
              <w:b/>
              <w:color w:val="4D4D4F"/>
            </w:rPr>
            <w:id w:val="-866529000"/>
            <w:placeholder>
              <w:docPart w:val="14C5663E8EB848369935652FAFE65286"/>
            </w:placeholder>
            <w:showingPlcHdr/>
            <w:comboBox>
              <w:listItem w:value="Choose an item."/>
              <w:listItem w:displayText="Yes" w:value="Yes"/>
              <w:listItem w:displayText="No" w:value="No"/>
              <w:listItem w:displayText="N/A" w:value="N/A"/>
            </w:comboBox>
          </w:sdtPr>
          <w:sdtEndPr/>
          <w:sdtContent>
            <w:tc>
              <w:tcPr>
                <w:tcW w:w="1170" w:type="dxa"/>
                <w:shd w:val="clear" w:color="auto" w:fill="F9EDE9"/>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7636026"/>
            <w:placeholder>
              <w:docPart w:val="9879EC38821A45CEA10F9430FDCD8BB1"/>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2F7CDA" w:rsidTr="00880870">
        <w:trPr>
          <w:trHeight w:val="1124"/>
        </w:trPr>
        <w:tc>
          <w:tcPr>
            <w:tcW w:w="3050" w:type="dxa"/>
            <w:vMerge w:val="restart"/>
            <w:shd w:val="clear" w:color="auto" w:fill="D9D9D9"/>
            <w:tcMar>
              <w:top w:w="100" w:type="dxa"/>
              <w:left w:w="100" w:type="dxa"/>
              <w:bottom w:w="100" w:type="dxa"/>
              <w:right w:w="100" w:type="dxa"/>
            </w:tcMar>
          </w:tcPr>
          <w:p w:rsidR="002F7CDA" w:rsidRPr="00216D82" w:rsidRDefault="005B6290">
            <w:pPr>
              <w:widowControl w:val="0"/>
              <w:spacing w:line="240" w:lineRule="auto"/>
              <w:rPr>
                <w:b/>
                <w:bCs/>
                <w:color w:val="4D4D4F"/>
              </w:rPr>
            </w:pPr>
            <w:r w:rsidRPr="00216D82">
              <w:rPr>
                <w:b/>
                <w:bCs/>
                <w:color w:val="4D4D4F"/>
              </w:rPr>
              <w:t>5. LANGUAGE AND COMPREHENSION OPPORTUNITIES*</w:t>
            </w:r>
          </w:p>
          <w:p w:rsidR="002F7CDA" w:rsidRPr="00216D82" w:rsidRDefault="005B6290">
            <w:pPr>
              <w:widowControl w:val="0"/>
              <w:spacing w:line="240" w:lineRule="auto"/>
              <w:rPr>
                <w:color w:val="4D4D4F"/>
              </w:rPr>
            </w:pPr>
            <w:r w:rsidRPr="00216D82">
              <w:rPr>
                <w:color w:val="4D4D4F"/>
              </w:rPr>
              <w:t>Materials provide explicit instruction and student practice opportunities for vocabulary and comprehension.</w:t>
            </w:r>
          </w:p>
          <w:p w:rsidR="002F7CDA" w:rsidRPr="00216D82" w:rsidRDefault="005B6290" w:rsidP="00216D82">
            <w:pPr>
              <w:spacing w:after="0" w:line="240" w:lineRule="auto"/>
              <w:rPr>
                <w:b/>
                <w:bCs/>
                <w:color w:val="4D4D4F"/>
              </w:rPr>
            </w:pPr>
            <w:r w:rsidRPr="00216D82">
              <w:rPr>
                <w:b/>
                <w:bCs/>
                <w:color w:val="4D4D4F"/>
              </w:rPr>
              <w:t>*Indicator for grades 3-12 only</w:t>
            </w:r>
          </w:p>
        </w:tc>
        <w:tc>
          <w:tcPr>
            <w:tcW w:w="5130" w:type="dxa"/>
            <w:shd w:val="clear" w:color="auto" w:fill="D9D9D9"/>
            <w:tcMar>
              <w:top w:w="100" w:type="dxa"/>
              <w:left w:w="100" w:type="dxa"/>
              <w:bottom w:w="100" w:type="dxa"/>
              <w:right w:w="100" w:type="dxa"/>
            </w:tcMar>
          </w:tcPr>
          <w:p w:rsidR="002F7CDA" w:rsidRPr="00216D82" w:rsidRDefault="005B6290">
            <w:pPr>
              <w:spacing w:after="0" w:line="240" w:lineRule="auto"/>
              <w:rPr>
                <w:b/>
                <w:bCs/>
                <w:color w:val="4D4D4F"/>
              </w:rPr>
            </w:pPr>
            <w:r w:rsidRPr="00216D82">
              <w:rPr>
                <w:b/>
                <w:bCs/>
                <w:color w:val="4D4D4F"/>
              </w:rPr>
              <w:t>Required</w:t>
            </w:r>
          </w:p>
          <w:p w:rsidR="002F7CDA" w:rsidRPr="00216D82" w:rsidRDefault="005B6290">
            <w:pPr>
              <w:spacing w:after="0" w:line="240" w:lineRule="auto"/>
              <w:rPr>
                <w:b/>
                <w:bCs/>
                <w:color w:val="4D4D4F"/>
              </w:rPr>
            </w:pPr>
            <w:r w:rsidRPr="00216D82">
              <w:rPr>
                <w:b/>
                <w:bCs/>
                <w:color w:val="4D4D4F"/>
              </w:rPr>
              <w:t>*Indicator for grades 3-12 only</w:t>
            </w:r>
          </w:p>
          <w:p w:rsidR="002F7CDA" w:rsidRPr="00216D82" w:rsidRDefault="005B6290">
            <w:pPr>
              <w:spacing w:after="0" w:line="240" w:lineRule="auto"/>
              <w:rPr>
                <w:color w:val="4D4D4F"/>
              </w:rPr>
            </w:pPr>
            <w:r w:rsidRPr="00216D82">
              <w:rPr>
                <w:b/>
                <w:bCs/>
                <w:color w:val="4D4D4F"/>
              </w:rPr>
              <w:t xml:space="preserve">5a) </w:t>
            </w:r>
            <w:r w:rsidRPr="00216D82">
              <w:rPr>
                <w:color w:val="4D4D4F"/>
              </w:rPr>
              <w:t>Materials provide explicit vocabulary instruction, differentiating between</w:t>
            </w:r>
            <w:r w:rsidRPr="00216D82">
              <w:rPr>
                <w:b/>
                <w:bCs/>
                <w:color w:val="4D4D4F"/>
              </w:rPr>
              <w:t xml:space="preserve"> </w:t>
            </w:r>
            <w:r w:rsidRPr="00216D82">
              <w:rPr>
                <w:color w:val="4D4D4F"/>
              </w:rPr>
              <w:t>domain-specific and academic words.</w:t>
            </w:r>
          </w:p>
        </w:tc>
        <w:tc>
          <w:tcPr>
            <w:tcW w:w="1170" w:type="dxa"/>
            <w:shd w:val="clear" w:color="auto" w:fill="D9D9D9"/>
            <w:tcMar>
              <w:top w:w="100" w:type="dxa"/>
              <w:left w:w="100" w:type="dxa"/>
              <w:bottom w:w="100" w:type="dxa"/>
              <w:right w:w="100" w:type="dxa"/>
            </w:tcMar>
          </w:tcPr>
          <w:p w:rsidR="002F7CDA" w:rsidRPr="00216D82" w:rsidRDefault="008D33CF">
            <w:pPr>
              <w:widowControl w:val="0"/>
              <w:spacing w:after="0" w:line="240" w:lineRule="auto"/>
              <w:ind w:left="58" w:right="58"/>
              <w:jc w:val="center"/>
              <w:rPr>
                <w:b/>
                <w:bCs/>
                <w:color w:val="4D4D4F"/>
              </w:rPr>
            </w:pPr>
            <w:r>
              <w:rPr>
                <w:b/>
                <w:bCs/>
                <w:color w:val="4D4D4F"/>
              </w:rPr>
              <w:t>N/A</w:t>
            </w:r>
          </w:p>
        </w:tc>
        <w:tc>
          <w:tcPr>
            <w:tcW w:w="5035" w:type="dxa"/>
            <w:shd w:val="clear" w:color="auto" w:fill="D9D9D9"/>
            <w:tcMar>
              <w:top w:w="100" w:type="dxa"/>
              <w:left w:w="100" w:type="dxa"/>
              <w:bottom w:w="100" w:type="dxa"/>
              <w:right w:w="100" w:type="dxa"/>
            </w:tcMar>
          </w:tcPr>
          <w:p w:rsidR="002F7CDA" w:rsidRPr="00216D82" w:rsidRDefault="005B6290">
            <w:pPr>
              <w:widowControl w:val="0"/>
              <w:pBdr>
                <w:top w:val="nil"/>
                <w:left w:val="nil"/>
                <w:bottom w:val="nil"/>
                <w:right w:val="nil"/>
                <w:between w:val="nil"/>
              </w:pBdr>
              <w:spacing w:after="0" w:line="240" w:lineRule="auto"/>
              <w:rPr>
                <w:color w:val="4D4D4F"/>
              </w:rPr>
            </w:pPr>
            <w:r w:rsidRPr="00216D82">
              <w:rPr>
                <w:color w:val="4D4D4F"/>
              </w:rPr>
              <w:t>Not applicable for K-2 Dyslexia Intervention Pathway</w:t>
            </w:r>
          </w:p>
        </w:tc>
      </w:tr>
      <w:tr w:rsidR="002F7CDA" w:rsidTr="00880870">
        <w:trPr>
          <w:trHeight w:val="375"/>
        </w:trPr>
        <w:tc>
          <w:tcPr>
            <w:tcW w:w="3050" w:type="dxa"/>
            <w:vMerge/>
            <w:shd w:val="clear" w:color="auto" w:fill="D9D9D9"/>
            <w:tcMar>
              <w:top w:w="100" w:type="dxa"/>
              <w:left w:w="100" w:type="dxa"/>
              <w:bottom w:w="100" w:type="dxa"/>
              <w:right w:w="100" w:type="dxa"/>
            </w:tcMar>
          </w:tcPr>
          <w:p w:rsidR="002F7CDA" w:rsidRPr="00216D82" w:rsidRDefault="002F7CDA">
            <w:pPr>
              <w:widowControl w:val="0"/>
              <w:pBdr>
                <w:top w:val="nil"/>
                <w:left w:val="nil"/>
                <w:bottom w:val="nil"/>
                <w:right w:val="nil"/>
                <w:between w:val="nil"/>
              </w:pBdr>
              <w:spacing w:after="0" w:line="276" w:lineRule="auto"/>
              <w:rPr>
                <w:color w:val="4D4D4F"/>
              </w:rPr>
            </w:pPr>
          </w:p>
        </w:tc>
        <w:tc>
          <w:tcPr>
            <w:tcW w:w="5130" w:type="dxa"/>
            <w:shd w:val="clear" w:color="auto" w:fill="D9D9D9"/>
            <w:tcMar>
              <w:top w:w="100" w:type="dxa"/>
              <w:left w:w="100" w:type="dxa"/>
              <w:bottom w:w="100" w:type="dxa"/>
              <w:right w:w="100" w:type="dxa"/>
            </w:tcMar>
          </w:tcPr>
          <w:p w:rsidR="002F7CDA" w:rsidRPr="00216D82" w:rsidRDefault="005B6290">
            <w:pPr>
              <w:spacing w:after="0" w:line="240" w:lineRule="auto"/>
              <w:rPr>
                <w:b/>
                <w:bCs/>
                <w:color w:val="4D4D4F"/>
              </w:rPr>
            </w:pPr>
            <w:r w:rsidRPr="00216D82">
              <w:rPr>
                <w:b/>
                <w:bCs/>
                <w:color w:val="4D4D4F"/>
              </w:rPr>
              <w:t>Required</w:t>
            </w:r>
          </w:p>
          <w:p w:rsidR="002F7CDA" w:rsidRPr="00216D82" w:rsidRDefault="005B6290">
            <w:pPr>
              <w:spacing w:after="0" w:line="240" w:lineRule="auto"/>
              <w:rPr>
                <w:b/>
                <w:bCs/>
                <w:color w:val="4D4D4F"/>
              </w:rPr>
            </w:pPr>
            <w:r w:rsidRPr="00216D82">
              <w:rPr>
                <w:b/>
                <w:bCs/>
                <w:color w:val="4D4D4F"/>
              </w:rPr>
              <w:t>*Indicator for grades 3-12 only</w:t>
            </w:r>
          </w:p>
          <w:p w:rsidR="002F7CDA" w:rsidRPr="00216D82" w:rsidRDefault="005B6290">
            <w:pPr>
              <w:spacing w:after="0" w:line="240" w:lineRule="auto"/>
              <w:rPr>
                <w:color w:val="4D4D4F"/>
              </w:rPr>
            </w:pPr>
            <w:r w:rsidRPr="00216D82">
              <w:rPr>
                <w:b/>
                <w:bCs/>
                <w:color w:val="4D4D4F"/>
              </w:rPr>
              <w:t xml:space="preserve">5b) </w:t>
            </w:r>
            <w:r w:rsidRPr="00216D82">
              <w:rPr>
                <w:color w:val="4D4D4F"/>
              </w:rPr>
              <w:t>Materials provide opportunities to</w:t>
            </w:r>
            <w:r w:rsidRPr="00216D82">
              <w:rPr>
                <w:i/>
                <w:iCs/>
                <w:color w:val="4D4D4F"/>
              </w:rPr>
              <w:t xml:space="preserve"> </w:t>
            </w:r>
            <w:r w:rsidRPr="00216D82">
              <w:rPr>
                <w:b/>
                <w:bCs/>
                <w:color w:val="4D4D4F"/>
              </w:rPr>
              <w:t>build, apply, and integrate knowledge and skills</w:t>
            </w:r>
            <w:r w:rsidRPr="00216D82">
              <w:rPr>
                <w:color w:val="4D4D4F"/>
              </w:rPr>
              <w:t xml:space="preserve"> to </w:t>
            </w:r>
            <w:r w:rsidRPr="00216D82">
              <w:rPr>
                <w:b/>
                <w:bCs/>
                <w:color w:val="4D4D4F"/>
              </w:rPr>
              <w:t>understand and express their understanding</w:t>
            </w:r>
            <w:r w:rsidRPr="00216D82">
              <w:rPr>
                <w:color w:val="4D4D4F"/>
              </w:rPr>
              <w:t xml:space="preserve"> of quality, complex texts through reading, writing </w:t>
            </w:r>
            <w:r w:rsidRPr="00216D82">
              <w:rPr>
                <w:color w:val="4D4D4F"/>
              </w:rPr>
              <w:lastRenderedPageBreak/>
              <w:t>(syntax skills and conventions), speaking, and listening.</w:t>
            </w:r>
          </w:p>
        </w:tc>
        <w:tc>
          <w:tcPr>
            <w:tcW w:w="1170" w:type="dxa"/>
            <w:shd w:val="clear" w:color="auto" w:fill="D9D9D9"/>
            <w:tcMar>
              <w:top w:w="100" w:type="dxa"/>
              <w:left w:w="100" w:type="dxa"/>
              <w:bottom w:w="100" w:type="dxa"/>
              <w:right w:w="100" w:type="dxa"/>
            </w:tcMar>
          </w:tcPr>
          <w:p w:rsidR="002F7CDA" w:rsidRPr="00216D82" w:rsidRDefault="008D33CF">
            <w:pPr>
              <w:widowControl w:val="0"/>
              <w:spacing w:after="0" w:line="240" w:lineRule="auto"/>
              <w:ind w:left="58" w:right="58"/>
              <w:jc w:val="center"/>
              <w:rPr>
                <w:b/>
                <w:bCs/>
                <w:color w:val="4D4D4F"/>
              </w:rPr>
            </w:pPr>
            <w:r>
              <w:rPr>
                <w:b/>
                <w:bCs/>
                <w:color w:val="4D4D4F"/>
              </w:rPr>
              <w:lastRenderedPageBreak/>
              <w:t>N/A</w:t>
            </w:r>
          </w:p>
        </w:tc>
        <w:tc>
          <w:tcPr>
            <w:tcW w:w="5035" w:type="dxa"/>
            <w:shd w:val="clear" w:color="auto" w:fill="D9D9D9"/>
            <w:tcMar>
              <w:top w:w="100" w:type="dxa"/>
              <w:left w:w="100" w:type="dxa"/>
              <w:bottom w:w="100" w:type="dxa"/>
              <w:right w:w="100" w:type="dxa"/>
            </w:tcMar>
          </w:tcPr>
          <w:p w:rsidR="002F7CDA" w:rsidRPr="00216D82" w:rsidRDefault="005B6290">
            <w:pPr>
              <w:widowControl w:val="0"/>
              <w:spacing w:after="0" w:line="240" w:lineRule="auto"/>
              <w:rPr>
                <w:color w:val="4D4D4F"/>
              </w:rPr>
            </w:pPr>
            <w:r w:rsidRPr="00216D82">
              <w:rPr>
                <w:color w:val="4D4D4F"/>
              </w:rPr>
              <w:t>Not applicable for K-2 Dyslexia Intervention Pathway</w:t>
            </w:r>
          </w:p>
        </w:tc>
      </w:tr>
      <w:tr w:rsidR="002F7CDA" w:rsidTr="00880870">
        <w:trPr>
          <w:trHeight w:val="1437"/>
        </w:trPr>
        <w:tc>
          <w:tcPr>
            <w:tcW w:w="14385" w:type="dxa"/>
            <w:gridSpan w:val="4"/>
            <w:shd w:val="clear" w:color="auto" w:fill="017F92"/>
            <w:tcMar>
              <w:top w:w="100" w:type="dxa"/>
              <w:left w:w="100" w:type="dxa"/>
              <w:bottom w:w="100" w:type="dxa"/>
              <w:right w:w="100" w:type="dxa"/>
            </w:tcMar>
          </w:tcPr>
          <w:p w:rsidR="002F7CDA" w:rsidRDefault="005B6290">
            <w:pPr>
              <w:widowControl w:val="0"/>
              <w:spacing w:after="0" w:line="240" w:lineRule="auto"/>
              <w:rPr>
                <w:b/>
                <w:bCs/>
                <w:color w:val="FFFFFF"/>
              </w:rPr>
            </w:pPr>
            <w:r>
              <w:rPr>
                <w:b/>
                <w:bCs/>
                <w:color w:val="FFFFFF"/>
              </w:rPr>
              <w:t>FINAL EVALUATION</w:t>
            </w:r>
          </w:p>
          <w:p w:rsidR="002F7CDA" w:rsidRDefault="005B6290">
            <w:pPr>
              <w:widowControl w:val="0"/>
              <w:spacing w:after="0" w:line="240" w:lineRule="auto"/>
              <w:rPr>
                <w:i/>
                <w:iCs/>
                <w:color w:val="FFFFFF"/>
              </w:rPr>
            </w:pPr>
            <w:r>
              <w:rPr>
                <w:b/>
                <w:bCs/>
                <w:i/>
                <w:iCs/>
                <w:color w:val="FFFFFF"/>
              </w:rPr>
              <w:t>Meets Criteria ratings r</w:t>
            </w:r>
            <w:r>
              <w:rPr>
                <w:i/>
                <w:iCs/>
                <w:color w:val="FFFFFF"/>
              </w:rPr>
              <w:t xml:space="preserve">eceive a “Yes” for all Non-Negotiable Criteria and a “Yes” for the Additional Criterion of Superior Quality and will advance to the Dyslexia-Specific Review. </w:t>
            </w:r>
          </w:p>
          <w:p w:rsidR="002F7CDA" w:rsidRDefault="005B6290">
            <w:pPr>
              <w:widowControl w:val="0"/>
              <w:spacing w:after="0" w:line="240" w:lineRule="auto"/>
              <w:rPr>
                <w:i/>
                <w:iCs/>
                <w:color w:val="FFFFFF"/>
              </w:rPr>
            </w:pPr>
            <w:r>
              <w:rPr>
                <w:b/>
                <w:bCs/>
                <w:i/>
                <w:iCs/>
                <w:color w:val="FFFFFF"/>
              </w:rPr>
              <w:t>Tier 3, Partially Meets Criteria ratings</w:t>
            </w:r>
            <w:r>
              <w:rPr>
                <w:i/>
                <w:iCs/>
                <w:color w:val="FFFFFF"/>
              </w:rPr>
              <w:t xml:space="preserve"> receive a “Yes” for all Non-Negotiable Criteria, but a “No” for the Additional Criterion of Superior Quality and will not advance to the Dyslexia-Specific Review. </w:t>
            </w:r>
          </w:p>
          <w:p w:rsidR="002F7CDA" w:rsidRDefault="005B6290">
            <w:pPr>
              <w:widowControl w:val="0"/>
              <w:spacing w:after="0" w:line="240" w:lineRule="auto"/>
              <w:rPr>
                <w:i/>
                <w:iCs/>
                <w:color w:val="FFFFFF"/>
              </w:rPr>
            </w:pPr>
            <w:r>
              <w:rPr>
                <w:b/>
                <w:bCs/>
                <w:i/>
                <w:iCs/>
                <w:color w:val="FFFFFF"/>
              </w:rPr>
              <w:t xml:space="preserve">Tier 3, Does Not Meet Criteria ratings </w:t>
            </w:r>
            <w:r>
              <w:rPr>
                <w:i/>
                <w:iCs/>
                <w:color w:val="FFFFFF"/>
              </w:rPr>
              <w:t>receive a “No” for at least one of the Non-Negotiable Criteria and will not advance to the Dyslexia-Specific Review.</w:t>
            </w:r>
          </w:p>
        </w:tc>
      </w:tr>
      <w:tr w:rsidR="002F7CDA" w:rsidTr="00880870">
        <w:trPr>
          <w:trHeight w:val="123"/>
        </w:trPr>
        <w:tc>
          <w:tcPr>
            <w:tcW w:w="14385" w:type="dxa"/>
            <w:gridSpan w:val="4"/>
            <w:shd w:val="clear" w:color="auto" w:fill="D0E7EB"/>
            <w:tcMar>
              <w:top w:w="100" w:type="dxa"/>
              <w:left w:w="100" w:type="dxa"/>
              <w:bottom w:w="100" w:type="dxa"/>
              <w:right w:w="100" w:type="dxa"/>
            </w:tcMar>
          </w:tcPr>
          <w:p w:rsidR="002F7CDA" w:rsidRPr="00216D82" w:rsidRDefault="005B6290">
            <w:pPr>
              <w:widowControl w:val="0"/>
              <w:spacing w:after="0" w:line="240" w:lineRule="auto"/>
              <w:rPr>
                <w:b/>
                <w:bCs/>
                <w:color w:val="4D4D4F"/>
              </w:rPr>
            </w:pPr>
            <w:r w:rsidRPr="00216D82">
              <w:rPr>
                <w:b/>
                <w:bCs/>
                <w:color w:val="4D4D4F"/>
              </w:rPr>
              <w:t>Compile the results for Sections I and II to make a final decision for the material under review.</w:t>
            </w:r>
          </w:p>
        </w:tc>
      </w:tr>
      <w:tr w:rsidR="002F7CDA" w:rsidTr="00880870">
        <w:trPr>
          <w:trHeight w:val="96"/>
        </w:trPr>
        <w:tc>
          <w:tcPr>
            <w:tcW w:w="3050" w:type="dxa"/>
            <w:shd w:val="clear" w:color="auto" w:fill="D0E7EB"/>
            <w:tcMar>
              <w:top w:w="100" w:type="dxa"/>
              <w:left w:w="100" w:type="dxa"/>
              <w:bottom w:w="100" w:type="dxa"/>
              <w:right w:w="100" w:type="dxa"/>
            </w:tcMar>
          </w:tcPr>
          <w:p w:rsidR="002F7CDA" w:rsidRPr="00216D82" w:rsidRDefault="005B6290">
            <w:pPr>
              <w:widowControl w:val="0"/>
              <w:spacing w:after="0" w:line="240" w:lineRule="auto"/>
              <w:rPr>
                <w:b/>
                <w:bCs/>
                <w:color w:val="4D4D4F"/>
              </w:rPr>
            </w:pPr>
            <w:r w:rsidRPr="00216D82">
              <w:rPr>
                <w:b/>
                <w:bCs/>
                <w:color w:val="4D4D4F"/>
              </w:rPr>
              <w:t>Section</w:t>
            </w:r>
          </w:p>
        </w:tc>
        <w:tc>
          <w:tcPr>
            <w:tcW w:w="5130" w:type="dxa"/>
            <w:tcBorders>
              <w:bottom w:val="single" w:sz="8" w:space="0" w:color="000000"/>
            </w:tcBorders>
            <w:shd w:val="clear" w:color="auto" w:fill="D0E7EB"/>
            <w:tcMar>
              <w:top w:w="100" w:type="dxa"/>
              <w:left w:w="100" w:type="dxa"/>
              <w:bottom w:w="100" w:type="dxa"/>
              <w:right w:w="100" w:type="dxa"/>
            </w:tcMar>
          </w:tcPr>
          <w:p w:rsidR="002F7CDA" w:rsidRPr="00216D82" w:rsidRDefault="005B6290">
            <w:pPr>
              <w:widowControl w:val="0"/>
              <w:spacing w:after="0" w:line="240" w:lineRule="auto"/>
              <w:ind w:right="-20"/>
              <w:rPr>
                <w:b/>
                <w:bCs/>
                <w:color w:val="4D4D4F"/>
              </w:rPr>
            </w:pPr>
            <w:r w:rsidRPr="00216D82">
              <w:rPr>
                <w:b/>
                <w:bCs/>
                <w:color w:val="4D4D4F"/>
              </w:rPr>
              <w:t>Criteria</w:t>
            </w:r>
          </w:p>
        </w:tc>
        <w:tc>
          <w:tcPr>
            <w:tcW w:w="1170" w:type="dxa"/>
            <w:shd w:val="clear" w:color="auto" w:fill="D0E7EB"/>
            <w:tcMar>
              <w:top w:w="100" w:type="dxa"/>
              <w:left w:w="100" w:type="dxa"/>
              <w:bottom w:w="100" w:type="dxa"/>
              <w:right w:w="100" w:type="dxa"/>
            </w:tcMar>
          </w:tcPr>
          <w:p w:rsidR="002F7CDA" w:rsidRPr="00216D82" w:rsidRDefault="005B6290">
            <w:pPr>
              <w:widowControl w:val="0"/>
              <w:pBdr>
                <w:top w:val="nil"/>
                <w:left w:val="nil"/>
                <w:bottom w:val="nil"/>
                <w:right w:val="nil"/>
                <w:between w:val="nil"/>
              </w:pBdr>
              <w:spacing w:after="0" w:line="240" w:lineRule="auto"/>
              <w:jc w:val="center"/>
              <w:rPr>
                <w:b/>
                <w:bCs/>
                <w:color w:val="4D4D4F"/>
              </w:rPr>
            </w:pPr>
            <w:r w:rsidRPr="00216D82">
              <w:rPr>
                <w:b/>
                <w:bCs/>
                <w:color w:val="4D4D4F"/>
              </w:rPr>
              <w:t>Yes/No</w:t>
            </w:r>
          </w:p>
        </w:tc>
        <w:tc>
          <w:tcPr>
            <w:tcW w:w="5035" w:type="dxa"/>
            <w:shd w:val="clear" w:color="auto" w:fill="D0E7EB"/>
            <w:tcMar>
              <w:top w:w="100" w:type="dxa"/>
              <w:left w:w="100" w:type="dxa"/>
              <w:bottom w:w="100" w:type="dxa"/>
              <w:right w:w="100" w:type="dxa"/>
            </w:tcMar>
          </w:tcPr>
          <w:p w:rsidR="002F7CDA" w:rsidRPr="00216D82" w:rsidRDefault="005B6290">
            <w:pPr>
              <w:widowControl w:val="0"/>
              <w:pBdr>
                <w:top w:val="nil"/>
                <w:left w:val="nil"/>
                <w:bottom w:val="nil"/>
                <w:right w:val="nil"/>
                <w:between w:val="nil"/>
              </w:pBdr>
              <w:spacing w:after="0" w:line="240" w:lineRule="auto"/>
              <w:jc w:val="center"/>
              <w:rPr>
                <w:b/>
                <w:bCs/>
                <w:color w:val="4D4D4F"/>
              </w:rPr>
            </w:pPr>
            <w:r w:rsidRPr="00216D82">
              <w:rPr>
                <w:b/>
                <w:bCs/>
                <w:color w:val="4D4D4F"/>
              </w:rPr>
              <w:t>Final Justification/Comments</w:t>
            </w:r>
          </w:p>
        </w:tc>
      </w:tr>
      <w:tr w:rsidR="00D05DAB" w:rsidTr="00880870">
        <w:trPr>
          <w:trHeight w:val="420"/>
        </w:trPr>
        <w:tc>
          <w:tcPr>
            <w:tcW w:w="3050" w:type="dxa"/>
            <w:vMerge w:val="restart"/>
            <w:shd w:val="clear" w:color="auto" w:fill="EBE8EE"/>
            <w:tcMar>
              <w:top w:w="100" w:type="dxa"/>
              <w:left w:w="100" w:type="dxa"/>
              <w:bottom w:w="100" w:type="dxa"/>
              <w:right w:w="100" w:type="dxa"/>
            </w:tcMar>
            <w:vAlign w:val="center"/>
          </w:tcPr>
          <w:p w:rsidR="00D05DAB" w:rsidRPr="00216D82" w:rsidRDefault="00D05DAB" w:rsidP="00D05DAB">
            <w:pPr>
              <w:widowControl w:val="0"/>
              <w:spacing w:after="0" w:line="240" w:lineRule="auto"/>
              <w:rPr>
                <w:b/>
                <w:bCs/>
                <w:color w:val="4D4D4F"/>
              </w:rPr>
            </w:pPr>
            <w:r w:rsidRPr="00216D82">
              <w:rPr>
                <w:b/>
                <w:bCs/>
                <w:color w:val="4D4D4F"/>
              </w:rPr>
              <w:t>I: Non-Negotiable Criteria of Superior Quality</w:t>
            </w:r>
            <w:r w:rsidRPr="00216D82">
              <w:rPr>
                <w:b/>
                <w:bCs/>
                <w:color w:val="4D4D4F"/>
                <w:vertAlign w:val="superscript"/>
              </w:rPr>
              <w:footnoteReference w:id="9"/>
            </w:r>
          </w:p>
        </w:tc>
        <w:tc>
          <w:tcPr>
            <w:tcW w:w="513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D05DAB" w:rsidRPr="00216D82" w:rsidRDefault="00D05DAB" w:rsidP="00D05DAB">
            <w:pPr>
              <w:spacing w:after="0" w:line="240" w:lineRule="auto"/>
              <w:ind w:left="14"/>
              <w:rPr>
                <w:color w:val="4D4D4F"/>
              </w:rPr>
            </w:pPr>
            <w:r w:rsidRPr="00216D82">
              <w:rPr>
                <w:color w:val="4D4D4F"/>
              </w:rPr>
              <w:t>1. Program Design</w:t>
            </w:r>
          </w:p>
        </w:tc>
        <w:sdt>
          <w:sdtPr>
            <w:rPr>
              <w:b/>
              <w:color w:val="4D4D4F"/>
            </w:rPr>
            <w:id w:val="1885603748"/>
            <w:placeholder>
              <w:docPart w:val="5D9C783E40E14CBDA31D98607234216E"/>
            </w:placeholder>
            <w:showingPlcHdr/>
            <w:comboBox>
              <w:listItem w:value="Choose an item."/>
              <w:listItem w:displayText="Yes" w:value="Yes"/>
              <w:listItem w:displayText="No" w:value="No"/>
              <w:listItem w:displayText="N/A" w:value="N/A"/>
            </w:comboBox>
          </w:sdtPr>
          <w:sdtEndPr/>
          <w:sdtContent>
            <w:tc>
              <w:tcPr>
                <w:tcW w:w="1170" w:type="dxa"/>
                <w:shd w:val="clear" w:color="auto" w:fill="EBE8EE"/>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03737941"/>
            <w:placeholder>
              <w:docPart w:val="B375CCB32C074795A9DE24BA2631A96C"/>
            </w:placeholder>
            <w:showingPlcHdr/>
          </w:sdtPr>
          <w:sdtEndPr/>
          <w:sdtContent>
            <w:tc>
              <w:tcPr>
                <w:tcW w:w="5035" w:type="dxa"/>
                <w:shd w:val="clear" w:color="auto" w:fill="EBE8EE"/>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shd w:val="clear" w:color="auto" w:fill="EBE8EE"/>
            <w:tcMar>
              <w:top w:w="100" w:type="dxa"/>
              <w:left w:w="100" w:type="dxa"/>
              <w:bottom w:w="100" w:type="dxa"/>
              <w:right w:w="100" w:type="dxa"/>
            </w:tcMar>
            <w:vAlign w:val="center"/>
          </w:tcPr>
          <w:p w:rsidR="00D05DAB" w:rsidRPr="00216D82" w:rsidRDefault="00D05DAB" w:rsidP="00D05DAB">
            <w:pPr>
              <w:widowControl w:val="0"/>
              <w:pBdr>
                <w:top w:val="nil"/>
                <w:left w:val="nil"/>
                <w:bottom w:val="nil"/>
                <w:right w:val="nil"/>
                <w:between w:val="nil"/>
              </w:pBdr>
              <w:spacing w:after="0" w:line="276" w:lineRule="auto"/>
              <w:rPr>
                <w:color w:val="4D4D4F"/>
              </w:rPr>
            </w:pPr>
          </w:p>
        </w:tc>
        <w:tc>
          <w:tcPr>
            <w:tcW w:w="513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D05DAB" w:rsidRPr="00216D82" w:rsidRDefault="00D05DAB" w:rsidP="00D05DAB">
            <w:pPr>
              <w:spacing w:after="0" w:line="240" w:lineRule="auto"/>
              <w:ind w:left="14"/>
              <w:rPr>
                <w:color w:val="4D4D4F"/>
              </w:rPr>
            </w:pPr>
            <w:r w:rsidRPr="00216D82">
              <w:rPr>
                <w:color w:val="4D4D4F"/>
              </w:rPr>
              <w:t>2. Instructional Design</w:t>
            </w:r>
          </w:p>
        </w:tc>
        <w:sdt>
          <w:sdtPr>
            <w:rPr>
              <w:b/>
              <w:color w:val="4D4D4F"/>
            </w:rPr>
            <w:id w:val="-1904750724"/>
            <w:placeholder>
              <w:docPart w:val="1DA89B92F35D49CF8BB61F841E5546D1"/>
            </w:placeholder>
            <w:showingPlcHdr/>
            <w:comboBox>
              <w:listItem w:value="Choose an item."/>
              <w:listItem w:displayText="Yes" w:value="Yes"/>
              <w:listItem w:displayText="No" w:value="No"/>
              <w:listItem w:displayText="N/A" w:value="N/A"/>
            </w:comboBox>
          </w:sdtPr>
          <w:sdtEndPr/>
          <w:sdtContent>
            <w:tc>
              <w:tcPr>
                <w:tcW w:w="1170" w:type="dxa"/>
                <w:shd w:val="clear" w:color="auto" w:fill="EBE8EE"/>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553352651"/>
            <w:placeholder>
              <w:docPart w:val="39030F417F2D425196E31A54D5C6FF56"/>
            </w:placeholder>
            <w:showingPlcHdr/>
          </w:sdtPr>
          <w:sdtEndPr/>
          <w:sdtContent>
            <w:tc>
              <w:tcPr>
                <w:tcW w:w="5035" w:type="dxa"/>
                <w:shd w:val="clear" w:color="auto" w:fill="EBE8EE"/>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shd w:val="clear" w:color="auto" w:fill="EBE8EE"/>
            <w:tcMar>
              <w:top w:w="100" w:type="dxa"/>
              <w:left w:w="100" w:type="dxa"/>
              <w:bottom w:w="100" w:type="dxa"/>
              <w:right w:w="100" w:type="dxa"/>
            </w:tcMar>
            <w:vAlign w:val="center"/>
          </w:tcPr>
          <w:p w:rsidR="00D05DAB" w:rsidRPr="00216D82" w:rsidRDefault="00D05DAB" w:rsidP="00D05DAB">
            <w:pPr>
              <w:widowControl w:val="0"/>
              <w:pBdr>
                <w:top w:val="nil"/>
                <w:left w:val="nil"/>
                <w:bottom w:val="nil"/>
                <w:right w:val="nil"/>
                <w:between w:val="nil"/>
              </w:pBdr>
              <w:spacing w:after="0" w:line="276" w:lineRule="auto"/>
              <w:rPr>
                <w:color w:val="4D4D4F"/>
              </w:rPr>
            </w:pPr>
          </w:p>
        </w:tc>
        <w:tc>
          <w:tcPr>
            <w:tcW w:w="5130" w:type="dxa"/>
            <w:tcBorders>
              <w:top w:val="single" w:sz="8" w:space="0" w:color="000000"/>
              <w:left w:val="single" w:sz="6" w:space="0" w:color="000000"/>
              <w:right w:val="single" w:sz="6" w:space="0" w:color="000000"/>
            </w:tcBorders>
            <w:shd w:val="clear" w:color="auto" w:fill="EBE8EE"/>
            <w:tcMar>
              <w:top w:w="0" w:type="dxa"/>
              <w:left w:w="100" w:type="dxa"/>
              <w:bottom w:w="0" w:type="dxa"/>
              <w:right w:w="100" w:type="dxa"/>
            </w:tcMar>
            <w:vAlign w:val="center"/>
          </w:tcPr>
          <w:p w:rsidR="00D05DAB" w:rsidRPr="00216D82" w:rsidRDefault="00D05DAB" w:rsidP="00D05DAB">
            <w:pPr>
              <w:spacing w:after="0" w:line="240" w:lineRule="auto"/>
              <w:ind w:left="14"/>
              <w:rPr>
                <w:color w:val="4D4D4F"/>
              </w:rPr>
            </w:pPr>
            <w:r w:rsidRPr="00216D82">
              <w:rPr>
                <w:color w:val="4D4D4F"/>
              </w:rPr>
              <w:t>3. Usability and Support</w:t>
            </w:r>
          </w:p>
        </w:tc>
        <w:sdt>
          <w:sdtPr>
            <w:rPr>
              <w:b/>
              <w:color w:val="4D4D4F"/>
            </w:rPr>
            <w:id w:val="1900557209"/>
            <w:placeholder>
              <w:docPart w:val="2109DDCFC1814711965C1766F43B017A"/>
            </w:placeholder>
            <w:showingPlcHdr/>
            <w:comboBox>
              <w:listItem w:value="Choose an item."/>
              <w:listItem w:displayText="Yes" w:value="Yes"/>
              <w:listItem w:displayText="No" w:value="No"/>
              <w:listItem w:displayText="N/A" w:value="N/A"/>
            </w:comboBox>
          </w:sdtPr>
          <w:sdtEndPr/>
          <w:sdtContent>
            <w:tc>
              <w:tcPr>
                <w:tcW w:w="1170" w:type="dxa"/>
                <w:shd w:val="clear" w:color="auto" w:fill="EBE8EE"/>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694306635"/>
            <w:placeholder>
              <w:docPart w:val="4477887F000644A68AC97C4F6858A41E"/>
            </w:placeholder>
            <w:showingPlcHdr/>
          </w:sdtPr>
          <w:sdtEndPr/>
          <w:sdtContent>
            <w:tc>
              <w:tcPr>
                <w:tcW w:w="5035" w:type="dxa"/>
                <w:shd w:val="clear" w:color="auto" w:fill="EBE8EE"/>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D05DAB" w:rsidTr="00880870">
        <w:trPr>
          <w:trHeight w:val="420"/>
        </w:trPr>
        <w:tc>
          <w:tcPr>
            <w:tcW w:w="3050" w:type="dxa"/>
            <w:vMerge w:val="restart"/>
            <w:shd w:val="clear" w:color="auto" w:fill="auto"/>
            <w:tcMar>
              <w:top w:w="100" w:type="dxa"/>
              <w:left w:w="100" w:type="dxa"/>
              <w:bottom w:w="100" w:type="dxa"/>
              <w:right w:w="100" w:type="dxa"/>
            </w:tcMar>
            <w:vAlign w:val="center"/>
          </w:tcPr>
          <w:p w:rsidR="00D05DAB" w:rsidRPr="00216D82" w:rsidRDefault="00D05DAB" w:rsidP="00D05DAB">
            <w:pPr>
              <w:widowControl w:val="0"/>
              <w:spacing w:after="0" w:line="240" w:lineRule="auto"/>
              <w:rPr>
                <w:b/>
                <w:bCs/>
                <w:color w:val="4D4D4F"/>
              </w:rPr>
            </w:pPr>
            <w:r w:rsidRPr="00216D82">
              <w:rPr>
                <w:b/>
                <w:bCs/>
                <w:color w:val="4D4D4F"/>
              </w:rPr>
              <w:t xml:space="preserve">II. Additional Criterion of Superior Quality </w:t>
            </w:r>
            <w:r w:rsidRPr="00216D82">
              <w:rPr>
                <w:b/>
                <w:bCs/>
                <w:color w:val="4D4D4F"/>
                <w:vertAlign w:val="superscript"/>
              </w:rPr>
              <w:footnoteReference w:id="10"/>
            </w:r>
          </w:p>
        </w:tc>
        <w:tc>
          <w:tcPr>
            <w:tcW w:w="5130" w:type="dxa"/>
            <w:shd w:val="clear" w:color="auto" w:fill="auto"/>
            <w:tcMar>
              <w:top w:w="0" w:type="dxa"/>
              <w:left w:w="100" w:type="dxa"/>
              <w:bottom w:w="0" w:type="dxa"/>
              <w:right w:w="100" w:type="dxa"/>
            </w:tcMar>
            <w:vAlign w:val="center"/>
          </w:tcPr>
          <w:p w:rsidR="00D05DAB" w:rsidRPr="00216D82" w:rsidRDefault="00D05DAB" w:rsidP="00D05DAB">
            <w:pPr>
              <w:spacing w:after="0" w:line="240" w:lineRule="auto"/>
              <w:rPr>
                <w:color w:val="4D4D4F"/>
              </w:rPr>
            </w:pPr>
            <w:r w:rsidRPr="00216D82">
              <w:rPr>
                <w:color w:val="4D4D4F"/>
              </w:rPr>
              <w:t>4. Implementation Format of Materials</w:t>
            </w:r>
          </w:p>
        </w:tc>
        <w:sdt>
          <w:sdtPr>
            <w:rPr>
              <w:b/>
              <w:color w:val="4D4D4F"/>
            </w:rPr>
            <w:id w:val="-1242867317"/>
            <w:placeholder>
              <w:docPart w:val="114DAD600869451E91084ECF5DB9122B"/>
            </w:placeholder>
            <w:showingPlcHdr/>
            <w:comboBox>
              <w:listItem w:value="Choose an item."/>
              <w:listItem w:displayText="Yes" w:value="Yes"/>
              <w:listItem w:displayText="No" w:value="No"/>
              <w:listItem w:displayText="N/A" w:value="N/A"/>
            </w:comboBox>
          </w:sdtPr>
          <w:sdtEndPr/>
          <w:sdtContent>
            <w:tc>
              <w:tcPr>
                <w:tcW w:w="1170" w:type="dxa"/>
                <w:shd w:val="clear" w:color="auto" w:fill="auto"/>
                <w:tcMar>
                  <w:top w:w="100" w:type="dxa"/>
                  <w:left w:w="100" w:type="dxa"/>
                  <w:bottom w:w="100" w:type="dxa"/>
                  <w:right w:w="100" w:type="dxa"/>
                </w:tcMar>
              </w:tcPr>
              <w:p w:rsidR="00D05DAB" w:rsidRPr="00CF3658" w:rsidRDefault="00D05DAB" w:rsidP="00D05DA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99984845"/>
            <w:placeholder>
              <w:docPart w:val="DC413A18D16C4D2D9F04FCEADA5A6278"/>
            </w:placeholder>
            <w:showingPlcHdr/>
          </w:sdtPr>
          <w:sdtEndPr/>
          <w:sdtContent>
            <w:tc>
              <w:tcPr>
                <w:tcW w:w="5035" w:type="dxa"/>
                <w:shd w:val="clear" w:color="auto" w:fill="auto"/>
                <w:tcMar>
                  <w:top w:w="100" w:type="dxa"/>
                  <w:left w:w="100" w:type="dxa"/>
                  <w:bottom w:w="100" w:type="dxa"/>
                  <w:right w:w="100" w:type="dxa"/>
                </w:tcMar>
              </w:tcPr>
              <w:p w:rsidR="00D05DAB" w:rsidRPr="000B5954" w:rsidRDefault="00D05DAB" w:rsidP="00D05DAB">
                <w:pPr>
                  <w:widowControl w:val="0"/>
                  <w:spacing w:after="0" w:line="240" w:lineRule="auto"/>
                  <w:jc w:val="both"/>
                  <w:rPr>
                    <w:color w:val="4D4D4F"/>
                  </w:rPr>
                </w:pPr>
                <w:r w:rsidRPr="00054DCA">
                  <w:rPr>
                    <w:rStyle w:val="PlaceholderText"/>
                    <w:color w:val="4D4D4F"/>
                  </w:rPr>
                  <w:t>Click or tap here to enter text.</w:t>
                </w:r>
              </w:p>
            </w:tc>
          </w:sdtContent>
        </w:sdt>
      </w:tr>
      <w:tr w:rsidR="002F7CDA" w:rsidTr="00880870">
        <w:trPr>
          <w:trHeight w:val="20"/>
        </w:trPr>
        <w:tc>
          <w:tcPr>
            <w:tcW w:w="3050" w:type="dxa"/>
            <w:vMerge/>
            <w:shd w:val="clear" w:color="auto" w:fill="auto"/>
            <w:tcMar>
              <w:top w:w="100" w:type="dxa"/>
              <w:left w:w="100" w:type="dxa"/>
              <w:bottom w:w="100" w:type="dxa"/>
              <w:right w:w="100" w:type="dxa"/>
            </w:tcMar>
            <w:vAlign w:val="center"/>
          </w:tcPr>
          <w:p w:rsidR="002F7CDA" w:rsidRPr="00216D82" w:rsidRDefault="002F7CDA">
            <w:pPr>
              <w:widowControl w:val="0"/>
              <w:spacing w:after="0" w:line="240" w:lineRule="auto"/>
              <w:rPr>
                <w:b/>
                <w:bCs/>
                <w:color w:val="4D4D4F"/>
              </w:rPr>
            </w:pPr>
          </w:p>
        </w:tc>
        <w:tc>
          <w:tcPr>
            <w:tcW w:w="5130" w:type="dxa"/>
            <w:shd w:val="clear" w:color="auto" w:fill="auto"/>
            <w:tcMar>
              <w:top w:w="0" w:type="dxa"/>
              <w:left w:w="100" w:type="dxa"/>
              <w:bottom w:w="0" w:type="dxa"/>
              <w:right w:w="100" w:type="dxa"/>
            </w:tcMar>
            <w:vAlign w:val="center"/>
          </w:tcPr>
          <w:p w:rsidR="002F7CDA" w:rsidRPr="00216D82" w:rsidRDefault="005B6290" w:rsidP="008D33CF">
            <w:pPr>
              <w:spacing w:after="0" w:line="240" w:lineRule="auto"/>
              <w:rPr>
                <w:color w:val="4D4D4F"/>
              </w:rPr>
            </w:pPr>
            <w:r w:rsidRPr="00216D82">
              <w:rPr>
                <w:color w:val="4D4D4F"/>
              </w:rPr>
              <w:t>5. Language and Comprehension Opportunities</w:t>
            </w:r>
          </w:p>
        </w:tc>
        <w:tc>
          <w:tcPr>
            <w:tcW w:w="1170" w:type="dxa"/>
            <w:tcMar>
              <w:top w:w="100" w:type="dxa"/>
              <w:left w:w="100" w:type="dxa"/>
              <w:bottom w:w="100" w:type="dxa"/>
              <w:right w:w="100" w:type="dxa"/>
            </w:tcMar>
          </w:tcPr>
          <w:p w:rsidR="002F7CDA" w:rsidRPr="00216D82" w:rsidRDefault="005B6290">
            <w:pPr>
              <w:widowControl w:val="0"/>
              <w:pBdr>
                <w:top w:val="nil"/>
                <w:left w:val="nil"/>
                <w:bottom w:val="nil"/>
                <w:right w:val="nil"/>
                <w:between w:val="nil"/>
              </w:pBdr>
              <w:spacing w:after="0" w:line="240" w:lineRule="auto"/>
              <w:jc w:val="center"/>
              <w:rPr>
                <w:b/>
                <w:bCs/>
                <w:color w:val="4D4D4F"/>
              </w:rPr>
            </w:pPr>
            <w:r w:rsidRPr="00216D82">
              <w:rPr>
                <w:b/>
                <w:bCs/>
                <w:color w:val="4D4D4F"/>
              </w:rPr>
              <w:t>N/A</w:t>
            </w:r>
          </w:p>
        </w:tc>
        <w:tc>
          <w:tcPr>
            <w:tcW w:w="5035" w:type="dxa"/>
            <w:shd w:val="clear" w:color="auto" w:fill="auto"/>
            <w:tcMar>
              <w:top w:w="100" w:type="dxa"/>
              <w:left w:w="100" w:type="dxa"/>
              <w:bottom w:w="100" w:type="dxa"/>
              <w:right w:w="100" w:type="dxa"/>
            </w:tcMar>
          </w:tcPr>
          <w:p w:rsidR="002F7CDA" w:rsidRPr="00216D82" w:rsidRDefault="005B6290">
            <w:pPr>
              <w:widowControl w:val="0"/>
              <w:spacing w:after="0" w:line="240" w:lineRule="auto"/>
              <w:rPr>
                <w:color w:val="4D4D4F"/>
              </w:rPr>
            </w:pPr>
            <w:r w:rsidRPr="00216D82">
              <w:rPr>
                <w:color w:val="4D4D4F"/>
              </w:rPr>
              <w:t>Not applicable for K-2 Dyslexia Intervention Pathway</w:t>
            </w:r>
          </w:p>
        </w:tc>
      </w:tr>
      <w:tr w:rsidR="002F7CDA" w:rsidTr="00880870">
        <w:trPr>
          <w:trHeight w:val="177"/>
        </w:trPr>
        <w:tc>
          <w:tcPr>
            <w:tcW w:w="14385" w:type="dxa"/>
            <w:gridSpan w:val="4"/>
            <w:shd w:val="clear" w:color="auto" w:fill="auto"/>
            <w:tcMar>
              <w:top w:w="100" w:type="dxa"/>
              <w:left w:w="100" w:type="dxa"/>
              <w:bottom w:w="100" w:type="dxa"/>
              <w:right w:w="100" w:type="dxa"/>
            </w:tcMar>
            <w:vAlign w:val="center"/>
          </w:tcPr>
          <w:p w:rsidR="002F7CDA" w:rsidRPr="00216D82" w:rsidRDefault="005B6290">
            <w:pPr>
              <w:widowControl w:val="0"/>
              <w:spacing w:after="0" w:line="240" w:lineRule="auto"/>
              <w:rPr>
                <w:color w:val="4D4D4F"/>
              </w:rPr>
            </w:pPr>
            <w:r w:rsidRPr="00216D82">
              <w:rPr>
                <w:color w:val="4D4D4F"/>
              </w:rPr>
              <w:t xml:space="preserve">FINAL DECISION FOR THIS MATERIAL: </w:t>
            </w:r>
            <w:sdt>
              <w:sdtPr>
                <w:rPr>
                  <w:b/>
                  <w:bCs/>
                  <w:color w:val="4D4D4F"/>
                  <w:u w:val="single"/>
                </w:rPr>
                <w:id w:val="-330673652"/>
                <w:placeholder>
                  <w:docPart w:val="1A04CC94549947CC83D5EAB4A2929F3D"/>
                </w:placeholder>
                <w:comboBox>
                  <w:listItem w:value="Choose an item."/>
                  <w:listItem w:displayText="Meets Criteria for K-2 Dyslexia Intervention Pathway" w:value="Meets Criteria for K-2 Dyslexia Intervention Pathway"/>
                  <w:listItem w:displayText="Tier 3, Partially Meets Criteria for K-2 Dyslexia Intervention Pathway (Not Eligible for Dyslexia Specific Review)" w:value="Tier 3, Partially Meets Criteria for K-2 Dyslexia Intervention Pathway (Not Eligible for Dyslexia Specific Review)"/>
                  <w:listItem w:displayText="Tier 3, Does Not Meet Criteria for K-2 Dyslexia Intervention Pathway (Not Eligible for Dyslexia Specific Review)" w:value="Tier 3, Does Not Meet Criteria for K-2 Dyslexia Intervention Pathway (Not Eligible for Dyslexia Specific Review)"/>
                </w:comboBox>
              </w:sdtPr>
              <w:sdtEndPr/>
              <w:sdtContent>
                <w:r w:rsidR="00D05DAB" w:rsidRPr="00054DCA">
                  <w:rPr>
                    <w:rStyle w:val="PlaceholderText"/>
                    <w:b/>
                    <w:color w:val="4D4D4F"/>
                    <w:u w:val="single"/>
                  </w:rPr>
                  <w:t>Choose an item.</w:t>
                </w:r>
              </w:sdtContent>
            </w:sdt>
          </w:p>
        </w:tc>
      </w:tr>
    </w:tbl>
    <w:p w:rsidR="002F7CDA" w:rsidRDefault="002F7CDA" w:rsidP="008D33CF">
      <w:pPr>
        <w:spacing w:line="240" w:lineRule="auto"/>
      </w:pPr>
    </w:p>
    <w:sectPr w:rsidR="002F7CDA">
      <w:footerReference w:type="default" r:id="rId13"/>
      <w:pgSz w:w="15840" w:h="12240" w:orient="landscape"/>
      <w:pgMar w:top="1080" w:right="720" w:bottom="1080" w:left="720" w:header="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78AE" w:rsidRDefault="00C278AE">
      <w:pPr>
        <w:spacing w:after="0" w:line="240" w:lineRule="auto"/>
      </w:pPr>
      <w:r>
        <w:separator/>
      </w:r>
    </w:p>
  </w:endnote>
  <w:endnote w:type="continuationSeparator" w:id="0">
    <w:p w:rsidR="00C278AE" w:rsidRDefault="00C278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8E7D16B5-1508-4F17-8259-8D4A019A701A}"/>
  </w:font>
  <w:font w:name="Public Sans">
    <w:panose1 w:val="00000000000000000000"/>
    <w:charset w:val="00"/>
    <w:family w:val="auto"/>
    <w:pitch w:val="variable"/>
    <w:sig w:usb0="A00000FF" w:usb1="4000205B" w:usb2="00000000" w:usb3="00000000" w:csb0="00000193" w:csb1="00000000"/>
    <w:embedRegular r:id="rId2" w:fontKey="{F1BCC0EF-3898-4676-B03C-B2E3CC60B437}"/>
    <w:embedBold r:id="rId3" w:fontKey="{02905A94-BAA9-479E-A617-650C2FC99B95}"/>
    <w:embedItalic r:id="rId4" w:fontKey="{859FE16C-E74F-4E68-9696-F1E5CB741BE8}"/>
    <w:embedBoldItalic r:id="rId5" w:fontKey="{6490EDC8-8999-4EE3-A870-31FB8FF64FB4}"/>
  </w:font>
  <w:font w:name="Calibri">
    <w:panose1 w:val="020F0502020204030204"/>
    <w:charset w:val="00"/>
    <w:family w:val="swiss"/>
    <w:pitch w:val="variable"/>
    <w:sig w:usb0="E4002EFF" w:usb1="C200247B" w:usb2="00000009" w:usb3="00000000" w:csb0="000001FF" w:csb1="00000000"/>
    <w:embedRegular r:id="rId6" w:fontKey="{E926EC01-1BEE-469A-83B9-AD2CCF384D34}"/>
  </w:font>
  <w:font w:name="Cambria">
    <w:panose1 w:val="02040503050406030204"/>
    <w:charset w:val="00"/>
    <w:family w:val="roman"/>
    <w:pitch w:val="variable"/>
    <w:sig w:usb0="E00006FF" w:usb1="420024FF" w:usb2="02000000" w:usb3="00000000" w:csb0="0000019F" w:csb1="00000000"/>
    <w:embedRegular r:id="rId7" w:fontKey="{67403D98-EDED-4337-8D09-6B3C35BB3A31}"/>
  </w:font>
  <w:font w:name="Public Sans Medium">
    <w:panose1 w:val="00000000000000000000"/>
    <w:charset w:val="00"/>
    <w:family w:val="auto"/>
    <w:pitch w:val="variable"/>
    <w:sig w:usb0="A00000FF" w:usb1="4000205B" w:usb2="00000000" w:usb3="00000000" w:csb0="00000193" w:csb1="00000000"/>
    <w:embedRegular r:id="rId8" w:fontKey="{A367327A-9DC8-4C4D-BCC4-2EB2F5700F76}"/>
  </w:font>
  <w:font w:name="Segoe UI">
    <w:panose1 w:val="020B0502040204020203"/>
    <w:charset w:val="00"/>
    <w:family w:val="swiss"/>
    <w:pitch w:val="variable"/>
    <w:sig w:usb0="E4002EFF" w:usb1="C000E47F" w:usb2="00000009" w:usb3="00000000" w:csb0="000001FF" w:csb1="00000000"/>
    <w:embedRegular r:id="rId9" w:fontKey="{6A8D9453-4A80-4C5F-A6D9-2CAEA575E58B}"/>
  </w:font>
  <w:font w:name="MS Gothic">
    <w:altName w:val="ＭＳ ゴシック"/>
    <w:panose1 w:val="020B0609070205080204"/>
    <w:charset w:val="80"/>
    <w:family w:val="modern"/>
    <w:pitch w:val="fixed"/>
    <w:sig w:usb0="E00002FF" w:usb1="6AC7FDFB" w:usb2="08000012" w:usb3="00000000" w:csb0="0002009F" w:csb1="00000000"/>
    <w:embedRegular r:id="rId10" w:subsetted="1" w:fontKey="{676F8C53-0924-43EF-B134-33D43259E118}"/>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7CDA" w:rsidRDefault="005B6290">
    <w:pPr>
      <w:spacing w:after="0"/>
      <w:rPr>
        <w:b/>
        <w:bCs/>
        <w:sz w:val="16"/>
        <w:szCs w:val="16"/>
      </w:rPr>
    </w:pPr>
    <w:r>
      <w:rPr>
        <w:b/>
        <w:bCs/>
        <w:sz w:val="16"/>
        <w:szCs w:val="16"/>
      </w:rPr>
      <w:t>Louisiana Department of Education</w:t>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t xml:space="preserve">        </w:t>
    </w:r>
    <w:r>
      <w:rPr>
        <w:sz w:val="16"/>
        <w:szCs w:val="16"/>
      </w:rPr>
      <w:t>202</w:t>
    </w:r>
    <w:r w:rsidR="00FE517E">
      <w:rPr>
        <w:sz w:val="16"/>
        <w:szCs w:val="16"/>
      </w:rPr>
      <w:t>6-2027</w:t>
    </w:r>
    <w:r>
      <w:rPr>
        <w:sz w:val="16"/>
        <w:szCs w:val="16"/>
      </w:rPr>
      <w:t xml:space="preserve"> Review Cycle</w:t>
    </w:r>
  </w:p>
  <w:p w:rsidR="002F7CDA" w:rsidRDefault="00C278AE">
    <w:pPr>
      <w:tabs>
        <w:tab w:val="right" w:pos="10800"/>
      </w:tabs>
      <w:spacing w:after="0"/>
    </w:pPr>
    <w:hyperlink r:id="rId1">
      <w:r w:rsidR="005B6290">
        <w:rPr>
          <w:color w:val="017F92"/>
          <w:sz w:val="16"/>
          <w:szCs w:val="16"/>
          <w:u w:val="single"/>
        </w:rPr>
        <w:t>doe.louisiana.gov</w:t>
      </w:r>
    </w:hyperlink>
    <w:r w:rsidR="005B6290">
      <w:rPr>
        <w:sz w:val="16"/>
        <w:szCs w:val="16"/>
      </w:rPr>
      <w:t xml:space="preserve">  |  P.O. Box 94064 •  Baton Rouge, LA •  70804-9064</w:t>
    </w:r>
    <w:r w:rsidR="005B6290">
      <w:rPr>
        <w:sz w:val="16"/>
        <w:szCs w:val="16"/>
      </w:rPr>
      <w:tab/>
      <w:t xml:space="preserve">Page </w:t>
    </w:r>
    <w:r w:rsidR="005B6290">
      <w:rPr>
        <w:sz w:val="16"/>
        <w:szCs w:val="16"/>
      </w:rPr>
      <w:fldChar w:fldCharType="begin"/>
    </w:r>
    <w:r w:rsidR="005B6290">
      <w:rPr>
        <w:sz w:val="16"/>
        <w:szCs w:val="16"/>
      </w:rPr>
      <w:instrText>PAGE</w:instrText>
    </w:r>
    <w:r w:rsidR="005B6290">
      <w:rPr>
        <w:sz w:val="16"/>
        <w:szCs w:val="16"/>
      </w:rPr>
      <w:fldChar w:fldCharType="separate"/>
    </w:r>
    <w:r w:rsidR="00141667">
      <w:rPr>
        <w:noProof/>
        <w:sz w:val="16"/>
        <w:szCs w:val="16"/>
      </w:rPr>
      <w:t>2</w:t>
    </w:r>
    <w:r w:rsidR="005B6290">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7CDA" w:rsidRDefault="005B6290">
    <w:pPr>
      <w:spacing w:after="0"/>
      <w:rPr>
        <w:b/>
        <w:bCs/>
        <w:sz w:val="16"/>
        <w:szCs w:val="16"/>
      </w:rPr>
    </w:pPr>
    <w:r>
      <w:rPr>
        <w:b/>
        <w:bCs/>
        <w:sz w:val="16"/>
        <w:szCs w:val="16"/>
      </w:rPr>
      <w:t>Louisiana Department of Education</w:t>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t xml:space="preserve">        </w:t>
    </w:r>
    <w:r>
      <w:rPr>
        <w:sz w:val="16"/>
        <w:szCs w:val="16"/>
      </w:rPr>
      <w:t>2026-2027 Review Cycle</w:t>
    </w:r>
  </w:p>
  <w:p w:rsidR="002F7CDA" w:rsidRDefault="00C278AE">
    <w:pPr>
      <w:tabs>
        <w:tab w:val="right" w:pos="10800"/>
      </w:tabs>
      <w:spacing w:after="0"/>
    </w:pPr>
    <w:hyperlink r:id="rId1">
      <w:r w:rsidR="005B6290">
        <w:rPr>
          <w:color w:val="017F92"/>
          <w:sz w:val="16"/>
          <w:szCs w:val="16"/>
          <w:u w:val="single"/>
        </w:rPr>
        <w:t>doe.louisiana.gov</w:t>
      </w:r>
    </w:hyperlink>
    <w:r w:rsidR="005B6290">
      <w:rPr>
        <w:sz w:val="16"/>
        <w:szCs w:val="16"/>
      </w:rPr>
      <w:t xml:space="preserve">  |  P.O. Box 94064 •  Baton Rouge, LA •  70804-9064</w:t>
    </w:r>
    <w:r w:rsidR="005B6290">
      <w:rPr>
        <w:sz w:val="16"/>
        <w:szCs w:val="16"/>
      </w:rPr>
      <w:tab/>
      <w:t xml:space="preserve">Page </w:t>
    </w:r>
    <w:r w:rsidR="005B6290">
      <w:rPr>
        <w:sz w:val="16"/>
        <w:szCs w:val="16"/>
      </w:rPr>
      <w:fldChar w:fldCharType="begin"/>
    </w:r>
    <w:r w:rsidR="005B6290">
      <w:rPr>
        <w:sz w:val="16"/>
        <w:szCs w:val="16"/>
      </w:rPr>
      <w:instrText>PAGE</w:instrText>
    </w:r>
    <w:r w:rsidR="005B6290">
      <w:rPr>
        <w:sz w:val="16"/>
        <w:szCs w:val="16"/>
      </w:rPr>
      <w:fldChar w:fldCharType="separate"/>
    </w:r>
    <w:r w:rsidR="00141667">
      <w:rPr>
        <w:noProof/>
        <w:sz w:val="16"/>
        <w:szCs w:val="16"/>
      </w:rPr>
      <w:t>1</w:t>
    </w:r>
    <w:r w:rsidR="005B6290">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7CDA" w:rsidRDefault="005B6290">
    <w:pPr>
      <w:spacing w:after="0"/>
      <w:rPr>
        <w:sz w:val="16"/>
        <w:szCs w:val="16"/>
      </w:rPr>
    </w:pPr>
    <w:r>
      <w:rPr>
        <w:b/>
        <w:bCs/>
        <w:sz w:val="16"/>
        <w:szCs w:val="16"/>
      </w:rPr>
      <w:t>Louisiana Department of Education</w:t>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t xml:space="preserve"> </w:t>
    </w:r>
    <w:r w:rsidR="00FE517E">
      <w:rPr>
        <w:sz w:val="16"/>
        <w:szCs w:val="16"/>
      </w:rPr>
      <w:t>2026-2027</w:t>
    </w:r>
    <w:r>
      <w:rPr>
        <w:sz w:val="16"/>
        <w:szCs w:val="16"/>
      </w:rPr>
      <w:t xml:space="preserve"> Review Cycle</w:t>
    </w:r>
  </w:p>
  <w:p w:rsidR="002F7CDA" w:rsidRDefault="00C278AE">
    <w:pPr>
      <w:tabs>
        <w:tab w:val="right" w:pos="10800"/>
      </w:tabs>
      <w:spacing w:after="0"/>
    </w:pPr>
    <w:hyperlink r:id="rId1">
      <w:r w:rsidR="005B6290">
        <w:rPr>
          <w:color w:val="017F92"/>
          <w:sz w:val="16"/>
          <w:szCs w:val="16"/>
          <w:u w:val="single"/>
        </w:rPr>
        <w:t>doe.louisiana.gov</w:t>
      </w:r>
    </w:hyperlink>
    <w:r w:rsidR="005B6290">
      <w:rPr>
        <w:sz w:val="16"/>
        <w:szCs w:val="16"/>
      </w:rPr>
      <w:t xml:space="preserve">  |  P.O. Box 94064 •  Baton Rouge, LA •  70804-9064</w:t>
    </w:r>
    <w:r w:rsidR="005B6290">
      <w:rPr>
        <w:sz w:val="16"/>
        <w:szCs w:val="16"/>
      </w:rPr>
      <w:tab/>
    </w:r>
    <w:r w:rsidR="005B6290">
      <w:rPr>
        <w:sz w:val="16"/>
        <w:szCs w:val="16"/>
      </w:rPr>
      <w:tab/>
    </w:r>
    <w:r w:rsidR="005B6290">
      <w:rPr>
        <w:sz w:val="16"/>
        <w:szCs w:val="16"/>
      </w:rPr>
      <w:tab/>
    </w:r>
    <w:r w:rsidR="005B6290">
      <w:rPr>
        <w:sz w:val="16"/>
        <w:szCs w:val="16"/>
      </w:rPr>
      <w:tab/>
    </w:r>
    <w:r w:rsidR="005B6290">
      <w:rPr>
        <w:sz w:val="16"/>
        <w:szCs w:val="16"/>
      </w:rPr>
      <w:tab/>
      <w:t xml:space="preserve">Page </w:t>
    </w:r>
    <w:r w:rsidR="005B6290">
      <w:rPr>
        <w:sz w:val="16"/>
        <w:szCs w:val="16"/>
      </w:rPr>
      <w:fldChar w:fldCharType="begin"/>
    </w:r>
    <w:r w:rsidR="005B6290">
      <w:rPr>
        <w:sz w:val="16"/>
        <w:szCs w:val="16"/>
      </w:rPr>
      <w:instrText>PAGE</w:instrText>
    </w:r>
    <w:r w:rsidR="005B6290">
      <w:rPr>
        <w:sz w:val="16"/>
        <w:szCs w:val="16"/>
      </w:rPr>
      <w:fldChar w:fldCharType="separate"/>
    </w:r>
    <w:r w:rsidR="00141667">
      <w:rPr>
        <w:noProof/>
        <w:sz w:val="16"/>
        <w:szCs w:val="16"/>
      </w:rPr>
      <w:t>8</w:t>
    </w:r>
    <w:r w:rsidR="005B6290">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78AE" w:rsidRDefault="00C278AE">
      <w:pPr>
        <w:spacing w:after="0" w:line="240" w:lineRule="auto"/>
      </w:pPr>
      <w:r>
        <w:separator/>
      </w:r>
    </w:p>
  </w:footnote>
  <w:footnote w:type="continuationSeparator" w:id="0">
    <w:p w:rsidR="00C278AE" w:rsidRDefault="00C278AE">
      <w:pPr>
        <w:spacing w:after="0" w:line="240" w:lineRule="auto"/>
      </w:pPr>
      <w:r>
        <w:continuationSeparator/>
      </w:r>
    </w:p>
  </w:footnote>
  <w:footnote w:id="1">
    <w:p w:rsidR="002F7CDA" w:rsidRDefault="005B6290">
      <w:pPr>
        <w:spacing w:after="0"/>
        <w:rPr>
          <w:sz w:val="16"/>
          <w:szCs w:val="16"/>
        </w:rPr>
      </w:pPr>
      <w:r>
        <w:rPr>
          <w:rStyle w:val="FootnoteReference"/>
        </w:rPr>
        <w:footnoteRef/>
      </w:r>
      <w:r>
        <w:rPr>
          <w:sz w:val="16"/>
          <w:szCs w:val="16"/>
        </w:rPr>
        <w:t xml:space="preserve">The tiering system in the </w:t>
      </w:r>
      <w:hyperlink r:id="rId1">
        <w:r>
          <w:rPr>
            <w:color w:val="017F92"/>
            <w:sz w:val="16"/>
            <w:szCs w:val="16"/>
            <w:u w:val="single"/>
          </w:rPr>
          <w:t>LDOE’s Online Instructional Materials Review process</w:t>
        </w:r>
      </w:hyperlink>
      <w:r>
        <w:rPr>
          <w:sz w:val="16"/>
          <w:szCs w:val="16"/>
        </w:rPr>
        <w:t xml:space="preserve"> is used to rate the materials’ degree of alignment to state standards, using the respective rubric. The term "tier" in this rating context does not correspond to student achievement levels or degree of needed support commonly used in intervention settings.</w:t>
      </w:r>
    </w:p>
  </w:footnote>
  <w:footnote w:id="2">
    <w:p w:rsidR="002F7CDA" w:rsidRDefault="005B6290">
      <w:pPr>
        <w:spacing w:after="0" w:line="240" w:lineRule="auto"/>
        <w:rPr>
          <w:rFonts w:ascii="Calibri" w:eastAsia="Calibri" w:hAnsi="Calibri" w:cs="Calibri"/>
          <w:color w:val="000000"/>
          <w:sz w:val="20"/>
          <w:szCs w:val="20"/>
          <w:vertAlign w:val="superscript"/>
        </w:rPr>
      </w:pPr>
      <w:r>
        <w:rPr>
          <w:rStyle w:val="FootnoteReference"/>
        </w:rPr>
        <w:footnoteRef/>
      </w:r>
      <w:r>
        <w:rPr>
          <w:rFonts w:ascii="Calibri" w:eastAsia="Calibri" w:hAnsi="Calibri" w:cs="Calibri"/>
          <w:color w:val="000000"/>
          <w:sz w:val="20"/>
          <w:szCs w:val="20"/>
          <w:vertAlign w:val="superscript"/>
        </w:rPr>
        <w:t xml:space="preserve"> </w:t>
      </w:r>
      <w:r>
        <w:rPr>
          <w:b/>
          <w:bCs/>
          <w:sz w:val="16"/>
          <w:szCs w:val="16"/>
        </w:rPr>
        <w:t>Required Indicators of Superior Quality</w:t>
      </w:r>
      <w:r>
        <w:rPr>
          <w:sz w:val="16"/>
          <w:szCs w:val="16"/>
        </w:rPr>
        <w:t xml:space="preserve"> are labeled “</w:t>
      </w:r>
      <w:r>
        <w:rPr>
          <w:b/>
          <w:bCs/>
          <w:sz w:val="16"/>
          <w:szCs w:val="16"/>
        </w:rPr>
        <w:t>Required</w:t>
      </w:r>
      <w:r>
        <w:rPr>
          <w:sz w:val="16"/>
          <w:szCs w:val="16"/>
        </w:rPr>
        <w:t>” and shaded orange.</w:t>
      </w:r>
    </w:p>
  </w:footnote>
  <w:footnote w:id="3">
    <w:p w:rsidR="00D05DAB" w:rsidRDefault="00D05DAB">
      <w:pPr>
        <w:spacing w:after="0" w:line="240" w:lineRule="auto"/>
        <w:rPr>
          <w:color w:val="000000"/>
          <w:sz w:val="16"/>
          <w:szCs w:val="16"/>
        </w:rPr>
      </w:pPr>
      <w:r>
        <w:rPr>
          <w:rStyle w:val="FootnoteReference"/>
        </w:rPr>
        <w:footnoteRef/>
      </w:r>
      <w:r>
        <w:rPr>
          <w:color w:val="000000"/>
          <w:sz w:val="16"/>
          <w:szCs w:val="16"/>
        </w:rPr>
        <w:t xml:space="preserve"> Intensive foundational reading skills intervention is data-driven, individualized by student, systematic, and explicit. Intensive intervention requires teacher-led, direct (i.e., Say, Model, Practice, Apply) instruction of all concepts and does not assume that students will naturally deduce these concepts on their own.</w:t>
      </w:r>
    </w:p>
  </w:footnote>
  <w:footnote w:id="4">
    <w:p w:rsidR="00D05DAB" w:rsidRDefault="00D05DAB">
      <w:pPr>
        <w:spacing w:after="0" w:line="240" w:lineRule="auto"/>
        <w:rPr>
          <w:color w:val="000000"/>
          <w:sz w:val="16"/>
          <w:szCs w:val="16"/>
        </w:rPr>
      </w:pPr>
      <w:r>
        <w:rPr>
          <w:rStyle w:val="FootnoteReference"/>
        </w:rPr>
        <w:footnoteRef/>
      </w:r>
      <w:r>
        <w:rPr>
          <w:color w:val="000000"/>
          <w:sz w:val="18"/>
          <w:szCs w:val="18"/>
        </w:rPr>
        <w:t xml:space="preserve">  </w:t>
      </w:r>
      <w:r>
        <w:rPr>
          <w:color w:val="000000"/>
          <w:sz w:val="16"/>
          <w:szCs w:val="16"/>
        </w:rPr>
        <w:t>Three cueing: students gaining meaning from print through Semantic, Syntactic or Grapho-phonic cues</w:t>
      </w:r>
    </w:p>
  </w:footnote>
  <w:footnote w:id="5">
    <w:p w:rsidR="00D05DAB" w:rsidRDefault="00D05DAB">
      <w:pPr>
        <w:spacing w:after="0" w:line="240" w:lineRule="auto"/>
        <w:rPr>
          <w:color w:val="000000"/>
          <w:sz w:val="16"/>
          <w:szCs w:val="16"/>
        </w:rPr>
      </w:pPr>
      <w:r>
        <w:rPr>
          <w:rStyle w:val="FootnoteReference"/>
        </w:rPr>
        <w:footnoteRef/>
      </w:r>
      <w:r>
        <w:rPr>
          <w:color w:val="000000"/>
          <w:sz w:val="18"/>
          <w:szCs w:val="18"/>
        </w:rPr>
        <w:t xml:space="preserve">  </w:t>
      </w:r>
      <w:r>
        <w:rPr>
          <w:color w:val="000000"/>
          <w:sz w:val="16"/>
          <w:szCs w:val="16"/>
        </w:rPr>
        <w:t>MSV: Meaning, Structure, and Visual cues</w:t>
      </w:r>
    </w:p>
  </w:footnote>
  <w:footnote w:id="6">
    <w:p w:rsidR="00D05DAB" w:rsidRDefault="00D05DAB">
      <w:pPr>
        <w:spacing w:after="0" w:line="240" w:lineRule="auto"/>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w:t>
      </w:r>
      <w:r>
        <w:rPr>
          <w:color w:val="000000"/>
          <w:sz w:val="16"/>
          <w:szCs w:val="16"/>
        </w:rPr>
        <w:t>In systematic instruction, the organization of material follows a logical order of language. The sequence of instruction begins with the student’s prescribed need and progresses methodically from basic concepts and elements to more difficult concepts and elements.</w:t>
      </w:r>
    </w:p>
  </w:footnote>
  <w:footnote w:id="7">
    <w:p w:rsidR="00D05DAB" w:rsidRDefault="00D05DAB">
      <w:pPr>
        <w:spacing w:after="0" w:line="240" w:lineRule="auto"/>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w:t>
      </w:r>
      <w:r>
        <w:rPr>
          <w:color w:val="000000"/>
          <w:sz w:val="16"/>
          <w:szCs w:val="16"/>
        </w:rPr>
        <w:t>In explicit instruction, the method of teaching emphasizes attention on small learning steps, consistently checking for student understanding, and ensuring student engagement and participation.</w:t>
      </w:r>
    </w:p>
  </w:footnote>
  <w:footnote w:id="8">
    <w:p w:rsidR="002F7CDA" w:rsidRDefault="005B6290">
      <w:pPr>
        <w:spacing w:after="0" w:line="240" w:lineRule="auto"/>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w:t>
      </w:r>
      <w:r>
        <w:rPr>
          <w:color w:val="000000"/>
          <w:sz w:val="16"/>
          <w:szCs w:val="16"/>
        </w:rPr>
        <w:t>The Science of Reading is a vast, interdisciplinary body of scientifically-based research about reading and issues related to reading and writing. For studies to be considered “scientifically-based research,” they must be experimental/quasi-experimental, have detailed description of study methods to allow for replication or refinement of findings, and be published in a peer-reviewed journal.</w:t>
      </w:r>
    </w:p>
  </w:footnote>
  <w:footnote w:id="9">
    <w:p w:rsidR="00D05DAB" w:rsidRDefault="00D05DAB">
      <w:pPr>
        <w:spacing w:after="0" w:line="240" w:lineRule="auto"/>
        <w:rPr>
          <w:sz w:val="16"/>
          <w:szCs w:val="16"/>
        </w:rPr>
      </w:pPr>
      <w:r>
        <w:rPr>
          <w:rStyle w:val="FootnoteReference"/>
        </w:rPr>
        <w:footnoteRef/>
      </w:r>
      <w:r>
        <w:rPr>
          <w:sz w:val="16"/>
          <w:szCs w:val="16"/>
        </w:rPr>
        <w:t xml:space="preserve"> Must score a “Yes” for all Non-Negotiable Criteria to receive a Tier 1 or Tier 2 rating. </w:t>
      </w:r>
    </w:p>
  </w:footnote>
  <w:footnote w:id="10">
    <w:p w:rsidR="00D05DAB" w:rsidRDefault="00D05DAB">
      <w:pPr>
        <w:pBdr>
          <w:top w:val="nil"/>
          <w:left w:val="nil"/>
          <w:bottom w:val="nil"/>
          <w:right w:val="nil"/>
          <w:between w:val="nil"/>
        </w:pBdr>
        <w:spacing w:after="0" w:line="240" w:lineRule="auto"/>
        <w:rPr>
          <w:sz w:val="16"/>
          <w:szCs w:val="16"/>
        </w:rPr>
      </w:pPr>
      <w:r>
        <w:rPr>
          <w:rStyle w:val="FootnoteReference"/>
        </w:rPr>
        <w:footnoteRef/>
      </w:r>
      <w:r>
        <w:rPr>
          <w:sz w:val="16"/>
          <w:szCs w:val="16"/>
        </w:rPr>
        <w:t xml:space="preserve"> Must score a “Yes” for all Additional Criteria of Superior Quality to receive a Tier 1 rating.</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7CDA" w:rsidRDefault="005B6290">
    <w:pPr>
      <w:spacing w:after="0"/>
      <w:rPr>
        <w:sz w:val="12"/>
        <w:szCs w:val="12"/>
      </w:rPr>
    </w:pPr>
    <w:r>
      <w:rPr>
        <w:noProof/>
        <w:lang w:val="en-US"/>
      </w:rPr>
      <w:drawing>
        <wp:anchor distT="0" distB="0" distL="0" distR="0" simplePos="0" relativeHeight="251656192" behindDoc="0" locked="0" layoutInCell="1" hidden="0" allowOverlap="1">
          <wp:simplePos x="0" y="0"/>
          <wp:positionH relativeFrom="column">
            <wp:posOffset>-695322</wp:posOffset>
          </wp:positionH>
          <wp:positionV relativeFrom="paragraph">
            <wp:posOffset>0</wp:posOffset>
          </wp:positionV>
          <wp:extent cx="10301288" cy="304800"/>
          <wp:effectExtent l="0" t="0" r="0" b="0"/>
          <wp:wrapTopAndBottom distT="0" distB="0"/>
          <wp:docPr id="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10301288" cy="3048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7CDA" w:rsidRDefault="005B6290">
    <w:pPr>
      <w:spacing w:after="0"/>
      <w:rPr>
        <w:b/>
        <w:bCs/>
        <w:color w:val="4D4D4F"/>
      </w:rPr>
    </w:pPr>
    <w:r>
      <w:rPr>
        <w:noProof/>
        <w:lang w:val="en-US"/>
      </w:rPr>
      <w:drawing>
        <wp:anchor distT="0" distB="0" distL="0" distR="0" simplePos="0" relativeHeight="251657216" behindDoc="0" locked="0" layoutInCell="1" hidden="0" allowOverlap="1">
          <wp:simplePos x="0" y="0"/>
          <wp:positionH relativeFrom="column">
            <wp:posOffset>-466721</wp:posOffset>
          </wp:positionH>
          <wp:positionV relativeFrom="paragraph">
            <wp:posOffset>0</wp:posOffset>
          </wp:positionV>
          <wp:extent cx="7791450" cy="1200012"/>
          <wp:effectExtent l="0" t="0" r="0" b="0"/>
          <wp:wrapTopAndBottom distT="0" dist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87" b="87"/>
                  <a:stretch>
                    <a:fillRect/>
                  </a:stretch>
                </pic:blipFill>
                <pic:spPr>
                  <a:xfrm>
                    <a:off x="0" y="0"/>
                    <a:ext cx="7791450" cy="1200012"/>
                  </a:xfrm>
                  <a:prstGeom prst="rect">
                    <a:avLst/>
                  </a:prstGeom>
                  <a:ln/>
                </pic:spPr>
              </pic:pic>
            </a:graphicData>
          </a:graphic>
        </wp:anchor>
      </w:drawing>
    </w:r>
  </w:p>
  <w:p w:rsidR="002F7CDA" w:rsidRDefault="00880870">
    <w:pPr>
      <w:rPr>
        <w:b/>
        <w:bCs/>
      </w:rPr>
    </w:pPr>
    <w:r>
      <w:rPr>
        <w:b/>
        <w:bCs/>
        <w:color w:val="3C1053"/>
        <w:sz w:val="30"/>
        <w:szCs w:val="30"/>
      </w:rPr>
      <w:t>Office of Teaching and Learning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9C694D"/>
    <w:multiLevelType w:val="multilevel"/>
    <w:tmpl w:val="102AA2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BF01DA1"/>
    <w:multiLevelType w:val="multilevel"/>
    <w:tmpl w:val="E74282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EF912B6"/>
    <w:multiLevelType w:val="hybridMultilevel"/>
    <w:tmpl w:val="FE964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8262910"/>
    <w:multiLevelType w:val="multilevel"/>
    <w:tmpl w:val="08C8550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F3B5464"/>
    <w:multiLevelType w:val="multilevel"/>
    <w:tmpl w:val="7C3457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2E31E11"/>
    <w:multiLevelType w:val="hybridMultilevel"/>
    <w:tmpl w:val="45C2B05C"/>
    <w:lvl w:ilvl="0" w:tplc="04090001">
      <w:start w:val="1"/>
      <w:numFmt w:val="bullet"/>
      <w:lvlText w:val=""/>
      <w:lvlJc w:val="left"/>
      <w:pPr>
        <w:ind w:left="1130" w:hanging="360"/>
      </w:pPr>
      <w:rPr>
        <w:rFonts w:ascii="Symbol" w:hAnsi="Symbol" w:hint="default"/>
      </w:rPr>
    </w:lvl>
    <w:lvl w:ilvl="1" w:tplc="04090003" w:tentative="1">
      <w:start w:val="1"/>
      <w:numFmt w:val="bullet"/>
      <w:lvlText w:val="o"/>
      <w:lvlJc w:val="left"/>
      <w:pPr>
        <w:ind w:left="1850" w:hanging="360"/>
      </w:pPr>
      <w:rPr>
        <w:rFonts w:ascii="Courier New" w:hAnsi="Courier New" w:cs="Courier New" w:hint="default"/>
      </w:rPr>
    </w:lvl>
    <w:lvl w:ilvl="2" w:tplc="04090005" w:tentative="1">
      <w:start w:val="1"/>
      <w:numFmt w:val="bullet"/>
      <w:lvlText w:val=""/>
      <w:lvlJc w:val="left"/>
      <w:pPr>
        <w:ind w:left="2570" w:hanging="360"/>
      </w:pPr>
      <w:rPr>
        <w:rFonts w:ascii="Wingdings" w:hAnsi="Wingdings" w:hint="default"/>
      </w:rPr>
    </w:lvl>
    <w:lvl w:ilvl="3" w:tplc="04090001" w:tentative="1">
      <w:start w:val="1"/>
      <w:numFmt w:val="bullet"/>
      <w:lvlText w:val=""/>
      <w:lvlJc w:val="left"/>
      <w:pPr>
        <w:ind w:left="3290" w:hanging="360"/>
      </w:pPr>
      <w:rPr>
        <w:rFonts w:ascii="Symbol" w:hAnsi="Symbol" w:hint="default"/>
      </w:rPr>
    </w:lvl>
    <w:lvl w:ilvl="4" w:tplc="04090003" w:tentative="1">
      <w:start w:val="1"/>
      <w:numFmt w:val="bullet"/>
      <w:lvlText w:val="o"/>
      <w:lvlJc w:val="left"/>
      <w:pPr>
        <w:ind w:left="4010" w:hanging="360"/>
      </w:pPr>
      <w:rPr>
        <w:rFonts w:ascii="Courier New" w:hAnsi="Courier New" w:cs="Courier New" w:hint="default"/>
      </w:rPr>
    </w:lvl>
    <w:lvl w:ilvl="5" w:tplc="04090005" w:tentative="1">
      <w:start w:val="1"/>
      <w:numFmt w:val="bullet"/>
      <w:lvlText w:val=""/>
      <w:lvlJc w:val="left"/>
      <w:pPr>
        <w:ind w:left="4730" w:hanging="360"/>
      </w:pPr>
      <w:rPr>
        <w:rFonts w:ascii="Wingdings" w:hAnsi="Wingdings" w:hint="default"/>
      </w:rPr>
    </w:lvl>
    <w:lvl w:ilvl="6" w:tplc="04090001" w:tentative="1">
      <w:start w:val="1"/>
      <w:numFmt w:val="bullet"/>
      <w:lvlText w:val=""/>
      <w:lvlJc w:val="left"/>
      <w:pPr>
        <w:ind w:left="5450" w:hanging="360"/>
      </w:pPr>
      <w:rPr>
        <w:rFonts w:ascii="Symbol" w:hAnsi="Symbol" w:hint="default"/>
      </w:rPr>
    </w:lvl>
    <w:lvl w:ilvl="7" w:tplc="04090003" w:tentative="1">
      <w:start w:val="1"/>
      <w:numFmt w:val="bullet"/>
      <w:lvlText w:val="o"/>
      <w:lvlJc w:val="left"/>
      <w:pPr>
        <w:ind w:left="6170" w:hanging="360"/>
      </w:pPr>
      <w:rPr>
        <w:rFonts w:ascii="Courier New" w:hAnsi="Courier New" w:cs="Courier New" w:hint="default"/>
      </w:rPr>
    </w:lvl>
    <w:lvl w:ilvl="8" w:tplc="04090005" w:tentative="1">
      <w:start w:val="1"/>
      <w:numFmt w:val="bullet"/>
      <w:lvlText w:val=""/>
      <w:lvlJc w:val="left"/>
      <w:pPr>
        <w:ind w:left="6890" w:hanging="360"/>
      </w:pPr>
      <w:rPr>
        <w:rFonts w:ascii="Wingdings" w:hAnsi="Wingdings" w:hint="default"/>
      </w:rPr>
    </w:lvl>
  </w:abstractNum>
  <w:abstractNum w:abstractNumId="6" w15:restartNumberingAfterBreak="0">
    <w:nsid w:val="556E11BC"/>
    <w:multiLevelType w:val="hybridMultilevel"/>
    <w:tmpl w:val="F7284E4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62D01D39"/>
    <w:multiLevelType w:val="hybridMultilevel"/>
    <w:tmpl w:val="AA60A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33F437E"/>
    <w:multiLevelType w:val="hybridMultilevel"/>
    <w:tmpl w:val="11F0A1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656407B6"/>
    <w:multiLevelType w:val="multilevel"/>
    <w:tmpl w:val="013C9A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4E7141E"/>
    <w:multiLevelType w:val="hybridMultilevel"/>
    <w:tmpl w:val="ECC85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9A5018F"/>
    <w:multiLevelType w:val="multilevel"/>
    <w:tmpl w:val="E5F201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9"/>
  </w:num>
  <w:num w:numId="2">
    <w:abstractNumId w:val="11"/>
  </w:num>
  <w:num w:numId="3">
    <w:abstractNumId w:val="4"/>
  </w:num>
  <w:num w:numId="4">
    <w:abstractNumId w:val="3"/>
  </w:num>
  <w:num w:numId="5">
    <w:abstractNumId w:val="1"/>
  </w:num>
  <w:num w:numId="6">
    <w:abstractNumId w:val="0"/>
  </w:num>
  <w:num w:numId="7">
    <w:abstractNumId w:val="6"/>
  </w:num>
  <w:num w:numId="8">
    <w:abstractNumId w:val="10"/>
  </w:num>
  <w:num w:numId="9">
    <w:abstractNumId w:val="8"/>
  </w:num>
  <w:num w:numId="10">
    <w:abstractNumId w:val="5"/>
  </w:num>
  <w:num w:numId="11">
    <w:abstractNumId w:val="2"/>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TrueTypeFonts/>
  <w:proofState w:spelling="clean" w:grammar="clean"/>
  <w:documentProtection w:edit="forms" w:enforcement="1" w:cryptProviderType="rsaAES" w:cryptAlgorithmClass="hash" w:cryptAlgorithmType="typeAny" w:cryptAlgorithmSid="14" w:cryptSpinCount="100000" w:hash="U4sWpVAHn673kfvXollKsSMaY3EYz4tZQ9yEPTNeXsu+ZLS9BHsmYoJvOyu3qjPN0Q6SfbjPOTp6vBGXRlYA8A==" w:salt="EKbMffMYxhb+xlYjZQk60g=="/>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7CDA"/>
    <w:rsid w:val="000A7AB5"/>
    <w:rsid w:val="000E7E98"/>
    <w:rsid w:val="00141667"/>
    <w:rsid w:val="00216D82"/>
    <w:rsid w:val="00270D26"/>
    <w:rsid w:val="002A190A"/>
    <w:rsid w:val="002F7CDA"/>
    <w:rsid w:val="005B6290"/>
    <w:rsid w:val="0063199C"/>
    <w:rsid w:val="008423CB"/>
    <w:rsid w:val="00880870"/>
    <w:rsid w:val="008D33CF"/>
    <w:rsid w:val="00A10C2F"/>
    <w:rsid w:val="00B376AE"/>
    <w:rsid w:val="00C278AE"/>
    <w:rsid w:val="00D05DAB"/>
    <w:rsid w:val="00D73324"/>
    <w:rsid w:val="00EA73E8"/>
    <w:rsid w:val="00FE51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2A7A75"/>
  <w15:docId w15:val="{29E7E5D6-0896-4036-B8FE-27AA4AE005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ublic Sans" w:eastAsia="Public Sans" w:hAnsi="Public Sans" w:cs="Public Sans"/>
        <w:color w:val="4E4E51"/>
        <w:sz w:val="22"/>
        <w:szCs w:val="22"/>
        <w:lang w:val="en"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00" w:after="0"/>
      <w:ind w:left="-20"/>
      <w:outlineLvl w:val="0"/>
    </w:pPr>
    <w:rPr>
      <w:b/>
      <w:bCs/>
      <w:color w:val="3C1053"/>
      <w:sz w:val="48"/>
      <w:szCs w:val="48"/>
    </w:rPr>
  </w:style>
  <w:style w:type="paragraph" w:styleId="Heading2">
    <w:name w:val="heading 2"/>
    <w:basedOn w:val="Normal"/>
    <w:next w:val="Normal"/>
    <w:pPr>
      <w:keepNext/>
      <w:keepLines/>
      <w:spacing w:before="120" w:after="0"/>
      <w:outlineLvl w:val="1"/>
    </w:pPr>
    <w:rPr>
      <w:b/>
      <w:bCs/>
      <w:color w:val="017F92"/>
      <w:sz w:val="32"/>
      <w:szCs w:val="32"/>
    </w:rPr>
  </w:style>
  <w:style w:type="paragraph" w:styleId="Heading3">
    <w:name w:val="heading 3"/>
    <w:basedOn w:val="Normal"/>
    <w:next w:val="Normal"/>
    <w:pPr>
      <w:keepNext/>
      <w:keepLines/>
      <w:spacing w:before="200" w:after="0" w:line="240" w:lineRule="auto"/>
      <w:outlineLvl w:val="2"/>
    </w:pPr>
    <w:rPr>
      <w:b/>
      <w:bCs/>
      <w:sz w:val="24"/>
      <w:szCs w:val="24"/>
    </w:rPr>
  </w:style>
  <w:style w:type="paragraph" w:styleId="Heading4">
    <w:name w:val="heading 4"/>
    <w:basedOn w:val="Normal"/>
    <w:next w:val="Normal"/>
    <w:pPr>
      <w:keepNext/>
      <w:keepLines/>
      <w:spacing w:before="200" w:line="240" w:lineRule="auto"/>
      <w:outlineLvl w:val="3"/>
    </w:pPr>
    <w:rPr>
      <w:b/>
      <w:bCs/>
      <w:color w:val="4D4D4F"/>
      <w:sz w:val="20"/>
      <w:szCs w:val="20"/>
    </w:rPr>
  </w:style>
  <w:style w:type="paragraph" w:styleId="Heading5">
    <w:name w:val="heading 5"/>
    <w:basedOn w:val="Normal"/>
    <w:next w:val="Normal"/>
    <w:pPr>
      <w:keepNext/>
      <w:keepLines/>
      <w:outlineLvl w:val="4"/>
    </w:pPr>
  </w:style>
  <w:style w:type="paragraph" w:styleId="Heading6">
    <w:name w:val="heading 6"/>
    <w:basedOn w:val="Normal"/>
    <w:next w:val="Normal"/>
    <w:pPr>
      <w:keepNext/>
      <w:keepLines/>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200" w:after="0" w:line="240" w:lineRule="auto"/>
    </w:pPr>
    <w:rPr>
      <w:b/>
      <w:bCs/>
      <w:color w:val="3C1053"/>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814B1C"/>
    <w:rPr>
      <w:color w:val="0000FF" w:themeColor="hyperlink"/>
      <w:u w:val="single"/>
    </w:rPr>
  </w:style>
  <w:style w:type="paragraph" w:styleId="FootnoteText">
    <w:name w:val="footnote text"/>
    <w:basedOn w:val="Normal"/>
    <w:link w:val="FootnoteTextChar"/>
    <w:uiPriority w:val="99"/>
    <w:unhideWhenUsed/>
    <w:rsid w:val="00814B1C"/>
    <w:pPr>
      <w:spacing w:after="0" w:line="240" w:lineRule="auto"/>
    </w:pPr>
    <w:rPr>
      <w:rFonts w:ascii="Times New Roman" w:eastAsiaTheme="minorEastAsia" w:hAnsi="Times New Roman" w:cs="Times New Roman"/>
      <w:color w:val="auto"/>
      <w:sz w:val="20"/>
      <w:szCs w:val="20"/>
      <w:lang w:val="en-US"/>
    </w:rPr>
  </w:style>
  <w:style w:type="character" w:customStyle="1" w:styleId="FootnoteTextChar">
    <w:name w:val="Footnote Text Char"/>
    <w:basedOn w:val="DefaultParagraphFont"/>
    <w:link w:val="FootnoteText"/>
    <w:uiPriority w:val="99"/>
    <w:rsid w:val="00814B1C"/>
    <w:rPr>
      <w:rFonts w:ascii="Times New Roman" w:eastAsiaTheme="minorEastAsia" w:hAnsi="Times New Roman" w:cs="Times New Roman"/>
      <w:color w:val="auto"/>
      <w:sz w:val="20"/>
      <w:szCs w:val="20"/>
      <w:lang w:val="en-US"/>
    </w:rPr>
  </w:style>
  <w:style w:type="character" w:styleId="FootnoteReference">
    <w:name w:val="footnote reference"/>
    <w:basedOn w:val="DefaultParagraphFont"/>
    <w:uiPriority w:val="99"/>
    <w:unhideWhenUsed/>
    <w:rsid w:val="00814B1C"/>
    <w:rPr>
      <w:vertAlign w:val="superscript"/>
    </w:rPr>
  </w:style>
  <w:style w:type="paragraph" w:styleId="ListParagraph">
    <w:name w:val="List Paragraph"/>
    <w:basedOn w:val="Normal"/>
    <w:uiPriority w:val="34"/>
    <w:qFormat/>
    <w:rsid w:val="00814B1C"/>
    <w:pPr>
      <w:ind w:left="720"/>
      <w:contextualSpacing/>
    </w:pPr>
  </w:style>
  <w:style w:type="paragraph" w:styleId="NormalWeb">
    <w:name w:val="Normal (Web)"/>
    <w:basedOn w:val="Normal"/>
    <w:uiPriority w:val="99"/>
    <w:unhideWhenUsed/>
    <w:rsid w:val="00F7023F"/>
    <w:pPr>
      <w:spacing w:after="0" w:line="240" w:lineRule="auto"/>
    </w:pPr>
    <w:rPr>
      <w:rFonts w:ascii="Times New Roman" w:eastAsia="Times New Roman" w:hAnsi="Times New Roman" w:cs="Times New Roman"/>
      <w:color w:val="auto"/>
      <w:sz w:val="24"/>
      <w:szCs w:val="24"/>
      <w:lang w:val="en-US"/>
    </w:rPr>
  </w:style>
  <w:style w:type="paragraph" w:customStyle="1" w:styleId="Default">
    <w:name w:val="Default"/>
    <w:rsid w:val="00F7023F"/>
    <w:pPr>
      <w:autoSpaceDE w:val="0"/>
      <w:autoSpaceDN w:val="0"/>
      <w:adjustRightInd w:val="0"/>
      <w:spacing w:after="0" w:line="240" w:lineRule="auto"/>
    </w:pPr>
    <w:rPr>
      <w:rFonts w:ascii="Calibri" w:eastAsiaTheme="minorHAnsi" w:hAnsi="Calibri" w:cs="Calibri"/>
      <w:color w:val="000000"/>
      <w:sz w:val="24"/>
      <w:szCs w:val="24"/>
      <w:lang w:val="en-US"/>
    </w:rPr>
  </w:style>
  <w:style w:type="paragraph" w:styleId="Header">
    <w:name w:val="header"/>
    <w:basedOn w:val="Normal"/>
    <w:link w:val="HeaderChar"/>
    <w:uiPriority w:val="99"/>
    <w:unhideWhenUsed/>
    <w:rsid w:val="000B68B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68B5"/>
  </w:style>
  <w:style w:type="paragraph" w:styleId="Footer">
    <w:name w:val="footer"/>
    <w:basedOn w:val="Normal"/>
    <w:link w:val="FooterChar"/>
    <w:uiPriority w:val="99"/>
    <w:unhideWhenUsed/>
    <w:rsid w:val="000B68B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68B5"/>
  </w:style>
  <w:style w:type="character" w:styleId="FollowedHyperlink">
    <w:name w:val="FollowedHyperlink"/>
    <w:basedOn w:val="DefaultParagraphFont"/>
    <w:uiPriority w:val="99"/>
    <w:semiHidden/>
    <w:unhideWhenUsed/>
    <w:rsid w:val="00C378E3"/>
    <w:rPr>
      <w:color w:val="800080" w:themeColor="followedHyperlink"/>
      <w:u w:val="single"/>
    </w:rPr>
  </w:style>
  <w:style w:type="character" w:styleId="PlaceholderText">
    <w:name w:val="Placeholder Text"/>
    <w:basedOn w:val="DefaultParagraphFont"/>
    <w:uiPriority w:val="99"/>
    <w:semiHidden/>
    <w:rsid w:val="003406C8"/>
    <w:rPr>
      <w:color w:val="808080"/>
    </w:r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Pr>
  </w:style>
  <w:style w:type="paragraph" w:styleId="Subtitle">
    <w:name w:val="Subtitle"/>
    <w:basedOn w:val="Normal"/>
    <w:next w:val="Normal"/>
    <w:pPr>
      <w:keepNext/>
      <w:keepLines/>
    </w:pPr>
    <w:rPr>
      <w:rFonts w:ascii="Public Sans Medium" w:eastAsia="Public Sans Medium" w:hAnsi="Public Sans Medium" w:cs="Public Sans Medium"/>
      <w:color w:val="3C1053"/>
      <w:sz w:val="28"/>
      <w:szCs w:val="28"/>
    </w:r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216D8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16D82"/>
    <w:rPr>
      <w:rFonts w:ascii="Segoe UI" w:hAnsi="Segoe UI" w:cs="Segoe UI"/>
      <w:sz w:val="18"/>
      <w:szCs w:val="18"/>
    </w:rPr>
  </w:style>
  <w:style w:type="table" w:styleId="TableGrid">
    <w:name w:val="Table Grid"/>
    <w:basedOn w:val="TableNormal"/>
    <w:uiPriority w:val="39"/>
    <w:rsid w:val="00216D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louisianabelieves.com/academics/ONLINE-INSTRUCTIONAL-MATERIALS-REVIEWS/curricular-resources-annotated-reviews" TargetMode="Externa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louisianabelieves.com/academics/ONLINE-INSTRUCTIONAL-MATERIALS-REVIEWS/curricular-resources-annotated-review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8D104ECD07A147918F8CCC0B73FB73AE"/>
        <w:category>
          <w:name w:val="General"/>
          <w:gallery w:val="placeholder"/>
        </w:category>
        <w:types>
          <w:type w:val="bbPlcHdr"/>
        </w:types>
        <w:behaviors>
          <w:behavior w:val="content"/>
        </w:behaviors>
        <w:guid w:val="{5D6CBB63-FF9B-4FA3-8A3B-915B3BED76F1}"/>
      </w:docPartPr>
      <w:docPartBody>
        <w:p w:rsidR="00113C0C" w:rsidRDefault="003C1540" w:rsidP="003C1540">
          <w:pPr>
            <w:pStyle w:val="8D104ECD07A147918F8CCC0B73FB73AE"/>
          </w:pPr>
          <w:r w:rsidRPr="000577F9">
            <w:rPr>
              <w:rStyle w:val="PlaceholderText"/>
            </w:rPr>
            <w:t>Click or tap here to enter text.</w:t>
          </w:r>
        </w:p>
      </w:docPartBody>
    </w:docPart>
    <w:docPart>
      <w:docPartPr>
        <w:name w:val="F2759DE577A54003AB388303F9494880"/>
        <w:category>
          <w:name w:val="General"/>
          <w:gallery w:val="placeholder"/>
        </w:category>
        <w:types>
          <w:type w:val="bbPlcHdr"/>
        </w:types>
        <w:behaviors>
          <w:behavior w:val="content"/>
        </w:behaviors>
        <w:guid w:val="{71C5C0E4-20C8-4154-919A-4DCD338E8A32}"/>
      </w:docPartPr>
      <w:docPartBody>
        <w:p w:rsidR="00113C0C" w:rsidRDefault="003C1540" w:rsidP="003C1540">
          <w:pPr>
            <w:pStyle w:val="F2759DE577A54003AB388303F9494880"/>
          </w:pPr>
          <w:r w:rsidRPr="000577F9">
            <w:rPr>
              <w:rStyle w:val="PlaceholderText"/>
            </w:rPr>
            <w:t>Click or tap here to enter text.</w:t>
          </w:r>
        </w:p>
      </w:docPartBody>
    </w:docPart>
    <w:docPart>
      <w:docPartPr>
        <w:name w:val="37FBD076DD3F45A0BCD4B573A313D204"/>
        <w:category>
          <w:name w:val="General"/>
          <w:gallery w:val="placeholder"/>
        </w:category>
        <w:types>
          <w:type w:val="bbPlcHdr"/>
        </w:types>
        <w:behaviors>
          <w:behavior w:val="content"/>
        </w:behaviors>
        <w:guid w:val="{8E6004F2-9ED5-49AF-AD4F-4335992D9E0B}"/>
      </w:docPartPr>
      <w:docPartBody>
        <w:p w:rsidR="00113C0C" w:rsidRDefault="003C1540" w:rsidP="003C1540">
          <w:pPr>
            <w:pStyle w:val="37FBD076DD3F45A0BCD4B573A313D204"/>
          </w:pPr>
          <w:r w:rsidRPr="000577F9">
            <w:rPr>
              <w:rStyle w:val="PlaceholderText"/>
            </w:rPr>
            <w:t>Choose an item.</w:t>
          </w:r>
        </w:p>
      </w:docPartBody>
    </w:docPart>
    <w:docPart>
      <w:docPartPr>
        <w:name w:val="DA79F6D19BC947DCBA53C28D9DA32623"/>
        <w:category>
          <w:name w:val="General"/>
          <w:gallery w:val="placeholder"/>
        </w:category>
        <w:types>
          <w:type w:val="bbPlcHdr"/>
        </w:types>
        <w:behaviors>
          <w:behavior w:val="content"/>
        </w:behaviors>
        <w:guid w:val="{5A8A0F9B-5BF8-4D9B-9405-AA43F5EDA5B0}"/>
      </w:docPartPr>
      <w:docPartBody>
        <w:p w:rsidR="00113C0C" w:rsidRDefault="003C1540" w:rsidP="003C1540">
          <w:pPr>
            <w:pStyle w:val="DA79F6D19BC947DCBA53C28D9DA32623"/>
          </w:pPr>
          <w:r w:rsidRPr="000577F9">
            <w:rPr>
              <w:rStyle w:val="PlaceholderText"/>
            </w:rPr>
            <w:t>Choose an item.</w:t>
          </w:r>
        </w:p>
      </w:docPartBody>
    </w:docPart>
    <w:docPart>
      <w:docPartPr>
        <w:name w:val="D014A50CC0604E07A9D09B3C4AEF0607"/>
        <w:category>
          <w:name w:val="General"/>
          <w:gallery w:val="placeholder"/>
        </w:category>
        <w:types>
          <w:type w:val="bbPlcHdr"/>
        </w:types>
        <w:behaviors>
          <w:behavior w:val="content"/>
        </w:behaviors>
        <w:guid w:val="{AE28AF90-5D77-44E0-A828-75EED55A9213}"/>
      </w:docPartPr>
      <w:docPartBody>
        <w:p w:rsidR="00113C0C" w:rsidRDefault="003C1540" w:rsidP="003C1540">
          <w:pPr>
            <w:pStyle w:val="D014A50CC0604E07A9D09B3C4AEF0607"/>
          </w:pPr>
          <w:r w:rsidRPr="000577F9">
            <w:rPr>
              <w:rStyle w:val="PlaceholderText"/>
            </w:rPr>
            <w:t>Choose an item.</w:t>
          </w:r>
        </w:p>
      </w:docPartBody>
    </w:docPart>
    <w:docPart>
      <w:docPartPr>
        <w:name w:val="C12217A58FD34540B8E5F945D0694623"/>
        <w:category>
          <w:name w:val="General"/>
          <w:gallery w:val="placeholder"/>
        </w:category>
        <w:types>
          <w:type w:val="bbPlcHdr"/>
        </w:types>
        <w:behaviors>
          <w:behavior w:val="content"/>
        </w:behaviors>
        <w:guid w:val="{9A29552C-E800-4D51-BB5B-DEA4BEEAE099}"/>
      </w:docPartPr>
      <w:docPartBody>
        <w:p w:rsidR="00113C0C" w:rsidRDefault="003C1540" w:rsidP="003C1540">
          <w:pPr>
            <w:pStyle w:val="C12217A58FD34540B8E5F945D0694623"/>
          </w:pPr>
          <w:r w:rsidRPr="000577F9">
            <w:rPr>
              <w:rStyle w:val="PlaceholderText"/>
            </w:rPr>
            <w:t>Choose an item.</w:t>
          </w:r>
        </w:p>
      </w:docPartBody>
    </w:docPart>
    <w:docPart>
      <w:docPartPr>
        <w:name w:val="8A360C90B26B46AD9E601CA7C309701C"/>
        <w:category>
          <w:name w:val="General"/>
          <w:gallery w:val="placeholder"/>
        </w:category>
        <w:types>
          <w:type w:val="bbPlcHdr"/>
        </w:types>
        <w:behaviors>
          <w:behavior w:val="content"/>
        </w:behaviors>
        <w:guid w:val="{895303A0-3B58-42E0-AFB1-091FDFAF3C94}"/>
      </w:docPartPr>
      <w:docPartBody>
        <w:p w:rsidR="00113C0C" w:rsidRDefault="003C1540" w:rsidP="003C1540">
          <w:pPr>
            <w:pStyle w:val="8A360C90B26B46AD9E601CA7C309701C"/>
          </w:pPr>
          <w:r w:rsidRPr="000577F9">
            <w:rPr>
              <w:rStyle w:val="PlaceholderText"/>
            </w:rPr>
            <w:t>Choose an item.</w:t>
          </w:r>
        </w:p>
      </w:docPartBody>
    </w:docPart>
    <w:docPart>
      <w:docPartPr>
        <w:name w:val="8D408F6C48FA42659484E449179E4F50"/>
        <w:category>
          <w:name w:val="General"/>
          <w:gallery w:val="placeholder"/>
        </w:category>
        <w:types>
          <w:type w:val="bbPlcHdr"/>
        </w:types>
        <w:behaviors>
          <w:behavior w:val="content"/>
        </w:behaviors>
        <w:guid w:val="{05295D31-66F1-465D-8CB8-3459E573834F}"/>
      </w:docPartPr>
      <w:docPartBody>
        <w:p w:rsidR="00113C0C" w:rsidRDefault="003C1540" w:rsidP="003C1540">
          <w:pPr>
            <w:pStyle w:val="8D408F6C48FA42659484E449179E4F50"/>
          </w:pPr>
          <w:r w:rsidRPr="000577F9">
            <w:rPr>
              <w:rStyle w:val="PlaceholderText"/>
            </w:rPr>
            <w:t>Choose an item.</w:t>
          </w:r>
        </w:p>
      </w:docPartBody>
    </w:docPart>
    <w:docPart>
      <w:docPartPr>
        <w:name w:val="954718121CFB4FC9AA2F26A61D4E5AB8"/>
        <w:category>
          <w:name w:val="General"/>
          <w:gallery w:val="placeholder"/>
        </w:category>
        <w:types>
          <w:type w:val="bbPlcHdr"/>
        </w:types>
        <w:behaviors>
          <w:behavior w:val="content"/>
        </w:behaviors>
        <w:guid w:val="{F4F103E7-7288-448C-A491-8DE80C88A100}"/>
      </w:docPartPr>
      <w:docPartBody>
        <w:p w:rsidR="00113C0C" w:rsidRDefault="003C1540" w:rsidP="003C1540">
          <w:pPr>
            <w:pStyle w:val="954718121CFB4FC9AA2F26A61D4E5AB8"/>
          </w:pPr>
          <w:r w:rsidRPr="000577F9">
            <w:rPr>
              <w:rStyle w:val="PlaceholderText"/>
            </w:rPr>
            <w:t>Choose an item.</w:t>
          </w:r>
        </w:p>
      </w:docPartBody>
    </w:docPart>
    <w:docPart>
      <w:docPartPr>
        <w:name w:val="E39BFCEB5E3440F7A6F044584BFC30DC"/>
        <w:category>
          <w:name w:val="General"/>
          <w:gallery w:val="placeholder"/>
        </w:category>
        <w:types>
          <w:type w:val="bbPlcHdr"/>
        </w:types>
        <w:behaviors>
          <w:behavior w:val="content"/>
        </w:behaviors>
        <w:guid w:val="{046B1182-4EA6-4DF8-8AA5-F6219C082AB1}"/>
      </w:docPartPr>
      <w:docPartBody>
        <w:p w:rsidR="00113C0C" w:rsidRDefault="003C1540" w:rsidP="003C1540">
          <w:pPr>
            <w:pStyle w:val="E39BFCEB5E3440F7A6F044584BFC30DC"/>
          </w:pPr>
          <w:r w:rsidRPr="000577F9">
            <w:rPr>
              <w:rStyle w:val="PlaceholderText"/>
            </w:rPr>
            <w:t>Choose an item.</w:t>
          </w:r>
        </w:p>
      </w:docPartBody>
    </w:docPart>
    <w:docPart>
      <w:docPartPr>
        <w:name w:val="CAC365F1CEBA420C804FA13B8D850DFA"/>
        <w:category>
          <w:name w:val="General"/>
          <w:gallery w:val="placeholder"/>
        </w:category>
        <w:types>
          <w:type w:val="bbPlcHdr"/>
        </w:types>
        <w:behaviors>
          <w:behavior w:val="content"/>
        </w:behaviors>
        <w:guid w:val="{D9160D9C-2F94-450A-A283-84EFB109419D}"/>
      </w:docPartPr>
      <w:docPartBody>
        <w:p w:rsidR="00113C0C" w:rsidRDefault="003C1540" w:rsidP="003C1540">
          <w:pPr>
            <w:pStyle w:val="CAC365F1CEBA420C804FA13B8D850DFA"/>
          </w:pPr>
          <w:r w:rsidRPr="000577F9">
            <w:rPr>
              <w:rStyle w:val="PlaceholderText"/>
            </w:rPr>
            <w:t>Choose an item.</w:t>
          </w:r>
        </w:p>
      </w:docPartBody>
    </w:docPart>
    <w:docPart>
      <w:docPartPr>
        <w:name w:val="7A10D42237DF44ACA2894D5B77F925A4"/>
        <w:category>
          <w:name w:val="General"/>
          <w:gallery w:val="placeholder"/>
        </w:category>
        <w:types>
          <w:type w:val="bbPlcHdr"/>
        </w:types>
        <w:behaviors>
          <w:behavior w:val="content"/>
        </w:behaviors>
        <w:guid w:val="{B408C108-CE38-4E16-A268-75D54391AC66}"/>
      </w:docPartPr>
      <w:docPartBody>
        <w:p w:rsidR="00113C0C" w:rsidRDefault="003C1540" w:rsidP="003C1540">
          <w:pPr>
            <w:pStyle w:val="7A10D42237DF44ACA2894D5B77F925A4"/>
          </w:pPr>
          <w:r w:rsidRPr="000577F9">
            <w:rPr>
              <w:rStyle w:val="PlaceholderText"/>
            </w:rPr>
            <w:t>Choose an item.</w:t>
          </w:r>
        </w:p>
      </w:docPartBody>
    </w:docPart>
    <w:docPart>
      <w:docPartPr>
        <w:name w:val="D5E5CFABB2524C19A145A6683092B930"/>
        <w:category>
          <w:name w:val="General"/>
          <w:gallery w:val="placeholder"/>
        </w:category>
        <w:types>
          <w:type w:val="bbPlcHdr"/>
        </w:types>
        <w:behaviors>
          <w:behavior w:val="content"/>
        </w:behaviors>
        <w:guid w:val="{AA072316-BE65-4191-B50C-FEC4D004003B}"/>
      </w:docPartPr>
      <w:docPartBody>
        <w:p w:rsidR="00113C0C" w:rsidRDefault="003C1540" w:rsidP="003C1540">
          <w:pPr>
            <w:pStyle w:val="D5E5CFABB2524C19A145A6683092B930"/>
          </w:pPr>
          <w:r w:rsidRPr="000577F9">
            <w:rPr>
              <w:rStyle w:val="PlaceholderText"/>
            </w:rPr>
            <w:t>Choose an item.</w:t>
          </w:r>
        </w:p>
      </w:docPartBody>
    </w:docPart>
    <w:docPart>
      <w:docPartPr>
        <w:name w:val="1A04CC94549947CC83D5EAB4A2929F3D"/>
        <w:category>
          <w:name w:val="General"/>
          <w:gallery w:val="placeholder"/>
        </w:category>
        <w:types>
          <w:type w:val="bbPlcHdr"/>
        </w:types>
        <w:behaviors>
          <w:behavior w:val="content"/>
        </w:behaviors>
        <w:guid w:val="{FD319907-8A64-4A47-A7F1-E9F6A5A97899}"/>
      </w:docPartPr>
      <w:docPartBody>
        <w:p w:rsidR="00113C0C" w:rsidRDefault="003C1540" w:rsidP="003C1540">
          <w:pPr>
            <w:pStyle w:val="1A04CC94549947CC83D5EAB4A2929F3D"/>
          </w:pPr>
          <w:r w:rsidRPr="000577F9">
            <w:rPr>
              <w:rStyle w:val="PlaceholderText"/>
            </w:rPr>
            <w:t>Choose an item.</w:t>
          </w:r>
        </w:p>
      </w:docPartBody>
    </w:docPart>
    <w:docPart>
      <w:docPartPr>
        <w:name w:val="C6871F4D085541D3AF76123BEA6E9B0F"/>
        <w:category>
          <w:name w:val="General"/>
          <w:gallery w:val="placeholder"/>
        </w:category>
        <w:types>
          <w:type w:val="bbPlcHdr"/>
        </w:types>
        <w:behaviors>
          <w:behavior w:val="content"/>
        </w:behaviors>
        <w:guid w:val="{B96D52CF-2F96-4C25-ADF3-972CEE603899}"/>
      </w:docPartPr>
      <w:docPartBody>
        <w:p w:rsidR="00113C0C" w:rsidRDefault="003C1540" w:rsidP="003C1540">
          <w:pPr>
            <w:pStyle w:val="C6871F4D085541D3AF76123BEA6E9B0F"/>
          </w:pPr>
          <w:r w:rsidRPr="000577F9">
            <w:rPr>
              <w:rStyle w:val="PlaceholderText"/>
            </w:rPr>
            <w:t>Choose an item.</w:t>
          </w:r>
        </w:p>
      </w:docPartBody>
    </w:docPart>
    <w:docPart>
      <w:docPartPr>
        <w:name w:val="62575A2974F24914ABFB9A218591582A"/>
        <w:category>
          <w:name w:val="General"/>
          <w:gallery w:val="placeholder"/>
        </w:category>
        <w:types>
          <w:type w:val="bbPlcHdr"/>
        </w:types>
        <w:behaviors>
          <w:behavior w:val="content"/>
        </w:behaviors>
        <w:guid w:val="{5FB594A3-1F62-4AD5-A744-34204E71F47D}"/>
      </w:docPartPr>
      <w:docPartBody>
        <w:p w:rsidR="00113C0C" w:rsidRDefault="003C1540" w:rsidP="003C1540">
          <w:pPr>
            <w:pStyle w:val="62575A2974F24914ABFB9A218591582A"/>
          </w:pPr>
          <w:r w:rsidRPr="000577F9">
            <w:rPr>
              <w:rStyle w:val="PlaceholderText"/>
            </w:rPr>
            <w:t>Click or tap here to enter text.</w:t>
          </w:r>
        </w:p>
      </w:docPartBody>
    </w:docPart>
    <w:docPart>
      <w:docPartPr>
        <w:name w:val="586893B4749843538EB9218049375C06"/>
        <w:category>
          <w:name w:val="General"/>
          <w:gallery w:val="placeholder"/>
        </w:category>
        <w:types>
          <w:type w:val="bbPlcHdr"/>
        </w:types>
        <w:behaviors>
          <w:behavior w:val="content"/>
        </w:behaviors>
        <w:guid w:val="{0E4C71A0-4981-490C-94DC-F84F179ECA24}"/>
      </w:docPartPr>
      <w:docPartBody>
        <w:p w:rsidR="00113C0C" w:rsidRDefault="003C1540" w:rsidP="003C1540">
          <w:pPr>
            <w:pStyle w:val="586893B4749843538EB9218049375C06"/>
          </w:pPr>
          <w:r w:rsidRPr="000577F9">
            <w:rPr>
              <w:rStyle w:val="PlaceholderText"/>
            </w:rPr>
            <w:t>Choose an item.</w:t>
          </w:r>
        </w:p>
      </w:docPartBody>
    </w:docPart>
    <w:docPart>
      <w:docPartPr>
        <w:name w:val="C2BFE822DE184A529FD4F6ECCCFAF1EA"/>
        <w:category>
          <w:name w:val="General"/>
          <w:gallery w:val="placeholder"/>
        </w:category>
        <w:types>
          <w:type w:val="bbPlcHdr"/>
        </w:types>
        <w:behaviors>
          <w:behavior w:val="content"/>
        </w:behaviors>
        <w:guid w:val="{633B3588-D3B6-4646-81D6-0EC342E65DD5}"/>
      </w:docPartPr>
      <w:docPartBody>
        <w:p w:rsidR="00113C0C" w:rsidRDefault="003C1540" w:rsidP="003C1540">
          <w:pPr>
            <w:pStyle w:val="C2BFE822DE184A529FD4F6ECCCFAF1EA"/>
          </w:pPr>
          <w:r w:rsidRPr="000577F9">
            <w:rPr>
              <w:rStyle w:val="PlaceholderText"/>
            </w:rPr>
            <w:t>Click or tap here to enter text.</w:t>
          </w:r>
        </w:p>
      </w:docPartBody>
    </w:docPart>
    <w:docPart>
      <w:docPartPr>
        <w:name w:val="F6D9986C38DC49CD8D2D7A0D535BC926"/>
        <w:category>
          <w:name w:val="General"/>
          <w:gallery w:val="placeholder"/>
        </w:category>
        <w:types>
          <w:type w:val="bbPlcHdr"/>
        </w:types>
        <w:behaviors>
          <w:behavior w:val="content"/>
        </w:behaviors>
        <w:guid w:val="{76335658-C303-49EF-9C10-680C4A4D1366}"/>
      </w:docPartPr>
      <w:docPartBody>
        <w:p w:rsidR="00113C0C" w:rsidRDefault="003C1540" w:rsidP="003C1540">
          <w:pPr>
            <w:pStyle w:val="F6D9986C38DC49CD8D2D7A0D535BC926"/>
          </w:pPr>
          <w:r w:rsidRPr="000577F9">
            <w:rPr>
              <w:rStyle w:val="PlaceholderText"/>
            </w:rPr>
            <w:t>Choose an item.</w:t>
          </w:r>
        </w:p>
      </w:docPartBody>
    </w:docPart>
    <w:docPart>
      <w:docPartPr>
        <w:name w:val="909179582E0E46E19AEC872C9DFDCF04"/>
        <w:category>
          <w:name w:val="General"/>
          <w:gallery w:val="placeholder"/>
        </w:category>
        <w:types>
          <w:type w:val="bbPlcHdr"/>
        </w:types>
        <w:behaviors>
          <w:behavior w:val="content"/>
        </w:behaviors>
        <w:guid w:val="{A043707D-2A85-4E2E-91E7-3A298F91FB70}"/>
      </w:docPartPr>
      <w:docPartBody>
        <w:p w:rsidR="00113C0C" w:rsidRDefault="003C1540" w:rsidP="003C1540">
          <w:pPr>
            <w:pStyle w:val="909179582E0E46E19AEC872C9DFDCF04"/>
          </w:pPr>
          <w:r w:rsidRPr="000577F9">
            <w:rPr>
              <w:rStyle w:val="PlaceholderText"/>
            </w:rPr>
            <w:t>Click or tap here to enter text.</w:t>
          </w:r>
        </w:p>
      </w:docPartBody>
    </w:docPart>
    <w:docPart>
      <w:docPartPr>
        <w:name w:val="36B78994AF3D4F1084E079C6831DD6C1"/>
        <w:category>
          <w:name w:val="General"/>
          <w:gallery w:val="placeholder"/>
        </w:category>
        <w:types>
          <w:type w:val="bbPlcHdr"/>
        </w:types>
        <w:behaviors>
          <w:behavior w:val="content"/>
        </w:behaviors>
        <w:guid w:val="{301EC258-B5F9-43BA-A1E2-5A6768C09D5D}"/>
      </w:docPartPr>
      <w:docPartBody>
        <w:p w:rsidR="00113C0C" w:rsidRDefault="003C1540" w:rsidP="003C1540">
          <w:pPr>
            <w:pStyle w:val="36B78994AF3D4F1084E079C6831DD6C1"/>
          </w:pPr>
          <w:r w:rsidRPr="000577F9">
            <w:rPr>
              <w:rStyle w:val="PlaceholderText"/>
            </w:rPr>
            <w:t>Choose an item.</w:t>
          </w:r>
        </w:p>
      </w:docPartBody>
    </w:docPart>
    <w:docPart>
      <w:docPartPr>
        <w:name w:val="E44546242D1546F39017B74C7E7FBDB4"/>
        <w:category>
          <w:name w:val="General"/>
          <w:gallery w:val="placeholder"/>
        </w:category>
        <w:types>
          <w:type w:val="bbPlcHdr"/>
        </w:types>
        <w:behaviors>
          <w:behavior w:val="content"/>
        </w:behaviors>
        <w:guid w:val="{01FC8F00-858E-4049-A092-F8B124A1A03F}"/>
      </w:docPartPr>
      <w:docPartBody>
        <w:p w:rsidR="00113C0C" w:rsidRDefault="003C1540" w:rsidP="003C1540">
          <w:pPr>
            <w:pStyle w:val="E44546242D1546F39017B74C7E7FBDB4"/>
          </w:pPr>
          <w:r w:rsidRPr="000577F9">
            <w:rPr>
              <w:rStyle w:val="PlaceholderText"/>
            </w:rPr>
            <w:t>Click or tap here to enter text.</w:t>
          </w:r>
        </w:p>
      </w:docPartBody>
    </w:docPart>
    <w:docPart>
      <w:docPartPr>
        <w:name w:val="173DFC3E379747569F715C0D779212C9"/>
        <w:category>
          <w:name w:val="General"/>
          <w:gallery w:val="placeholder"/>
        </w:category>
        <w:types>
          <w:type w:val="bbPlcHdr"/>
        </w:types>
        <w:behaviors>
          <w:behavior w:val="content"/>
        </w:behaviors>
        <w:guid w:val="{8C5C9321-6960-475F-8653-3C85E3EB3CBE}"/>
      </w:docPartPr>
      <w:docPartBody>
        <w:p w:rsidR="00113C0C" w:rsidRDefault="003C1540" w:rsidP="003C1540">
          <w:pPr>
            <w:pStyle w:val="173DFC3E379747569F715C0D779212C9"/>
          </w:pPr>
          <w:r w:rsidRPr="000577F9">
            <w:rPr>
              <w:rStyle w:val="PlaceholderText"/>
            </w:rPr>
            <w:t>Choose an item.</w:t>
          </w:r>
        </w:p>
      </w:docPartBody>
    </w:docPart>
    <w:docPart>
      <w:docPartPr>
        <w:name w:val="466A37ABF41241AEBDFD30A14FE2D6B9"/>
        <w:category>
          <w:name w:val="General"/>
          <w:gallery w:val="placeholder"/>
        </w:category>
        <w:types>
          <w:type w:val="bbPlcHdr"/>
        </w:types>
        <w:behaviors>
          <w:behavior w:val="content"/>
        </w:behaviors>
        <w:guid w:val="{ECABF932-FC7D-4685-AA10-98F126202587}"/>
      </w:docPartPr>
      <w:docPartBody>
        <w:p w:rsidR="00113C0C" w:rsidRDefault="003C1540" w:rsidP="003C1540">
          <w:pPr>
            <w:pStyle w:val="466A37ABF41241AEBDFD30A14FE2D6B9"/>
          </w:pPr>
          <w:r w:rsidRPr="000577F9">
            <w:rPr>
              <w:rStyle w:val="PlaceholderText"/>
            </w:rPr>
            <w:t>Click or tap here to enter text.</w:t>
          </w:r>
        </w:p>
      </w:docPartBody>
    </w:docPart>
    <w:docPart>
      <w:docPartPr>
        <w:name w:val="3BF946D4DB1D4C2E9B154BA72FBC23AF"/>
        <w:category>
          <w:name w:val="General"/>
          <w:gallery w:val="placeholder"/>
        </w:category>
        <w:types>
          <w:type w:val="bbPlcHdr"/>
        </w:types>
        <w:behaviors>
          <w:behavior w:val="content"/>
        </w:behaviors>
        <w:guid w:val="{8BCE2A2F-C7B2-485B-ABB4-BFE5181FD613}"/>
      </w:docPartPr>
      <w:docPartBody>
        <w:p w:rsidR="00113C0C" w:rsidRDefault="003C1540" w:rsidP="003C1540">
          <w:pPr>
            <w:pStyle w:val="3BF946D4DB1D4C2E9B154BA72FBC23AF"/>
          </w:pPr>
          <w:r w:rsidRPr="000577F9">
            <w:rPr>
              <w:rStyle w:val="PlaceholderText"/>
            </w:rPr>
            <w:t>Choose an item.</w:t>
          </w:r>
        </w:p>
      </w:docPartBody>
    </w:docPart>
    <w:docPart>
      <w:docPartPr>
        <w:name w:val="B74D1525957B4428B818E9E8B525070A"/>
        <w:category>
          <w:name w:val="General"/>
          <w:gallery w:val="placeholder"/>
        </w:category>
        <w:types>
          <w:type w:val="bbPlcHdr"/>
        </w:types>
        <w:behaviors>
          <w:behavior w:val="content"/>
        </w:behaviors>
        <w:guid w:val="{3D592B9B-A466-470A-81C2-164FC71BEC58}"/>
      </w:docPartPr>
      <w:docPartBody>
        <w:p w:rsidR="00113C0C" w:rsidRDefault="003C1540" w:rsidP="003C1540">
          <w:pPr>
            <w:pStyle w:val="B74D1525957B4428B818E9E8B525070A"/>
          </w:pPr>
          <w:r w:rsidRPr="000577F9">
            <w:rPr>
              <w:rStyle w:val="PlaceholderText"/>
            </w:rPr>
            <w:t>Click or tap here to enter text.</w:t>
          </w:r>
        </w:p>
      </w:docPartBody>
    </w:docPart>
    <w:docPart>
      <w:docPartPr>
        <w:name w:val="B11636C8C1244718BDDE7BEC63E3CC53"/>
        <w:category>
          <w:name w:val="General"/>
          <w:gallery w:val="placeholder"/>
        </w:category>
        <w:types>
          <w:type w:val="bbPlcHdr"/>
        </w:types>
        <w:behaviors>
          <w:behavior w:val="content"/>
        </w:behaviors>
        <w:guid w:val="{9263189B-35D2-4969-AF14-62EAFD3932B4}"/>
      </w:docPartPr>
      <w:docPartBody>
        <w:p w:rsidR="00113C0C" w:rsidRDefault="003C1540" w:rsidP="003C1540">
          <w:pPr>
            <w:pStyle w:val="B11636C8C1244718BDDE7BEC63E3CC53"/>
          </w:pPr>
          <w:r w:rsidRPr="000577F9">
            <w:rPr>
              <w:rStyle w:val="PlaceholderText"/>
            </w:rPr>
            <w:t>Choose an item.</w:t>
          </w:r>
        </w:p>
      </w:docPartBody>
    </w:docPart>
    <w:docPart>
      <w:docPartPr>
        <w:name w:val="AD82411825CC441EAC65AEB11C92309C"/>
        <w:category>
          <w:name w:val="General"/>
          <w:gallery w:val="placeholder"/>
        </w:category>
        <w:types>
          <w:type w:val="bbPlcHdr"/>
        </w:types>
        <w:behaviors>
          <w:behavior w:val="content"/>
        </w:behaviors>
        <w:guid w:val="{D928CCDF-4EBA-434F-8F33-34B7B5BC5169}"/>
      </w:docPartPr>
      <w:docPartBody>
        <w:p w:rsidR="00113C0C" w:rsidRDefault="003C1540" w:rsidP="003C1540">
          <w:pPr>
            <w:pStyle w:val="AD82411825CC441EAC65AEB11C92309C"/>
          </w:pPr>
          <w:r w:rsidRPr="000577F9">
            <w:rPr>
              <w:rStyle w:val="PlaceholderText"/>
            </w:rPr>
            <w:t>Click or tap here to enter text.</w:t>
          </w:r>
        </w:p>
      </w:docPartBody>
    </w:docPart>
    <w:docPart>
      <w:docPartPr>
        <w:name w:val="1746558D95C8400B823F20E6DFD91743"/>
        <w:category>
          <w:name w:val="General"/>
          <w:gallery w:val="placeholder"/>
        </w:category>
        <w:types>
          <w:type w:val="bbPlcHdr"/>
        </w:types>
        <w:behaviors>
          <w:behavior w:val="content"/>
        </w:behaviors>
        <w:guid w:val="{8C7AF39A-1A4B-45C9-A67D-0670BDD07AAB}"/>
      </w:docPartPr>
      <w:docPartBody>
        <w:p w:rsidR="00113C0C" w:rsidRDefault="003C1540" w:rsidP="003C1540">
          <w:pPr>
            <w:pStyle w:val="1746558D95C8400B823F20E6DFD91743"/>
          </w:pPr>
          <w:r w:rsidRPr="000577F9">
            <w:rPr>
              <w:rStyle w:val="PlaceholderText"/>
            </w:rPr>
            <w:t>Choose an item.</w:t>
          </w:r>
        </w:p>
      </w:docPartBody>
    </w:docPart>
    <w:docPart>
      <w:docPartPr>
        <w:name w:val="AF82501C612442A8BBC73562A14E596B"/>
        <w:category>
          <w:name w:val="General"/>
          <w:gallery w:val="placeholder"/>
        </w:category>
        <w:types>
          <w:type w:val="bbPlcHdr"/>
        </w:types>
        <w:behaviors>
          <w:behavior w:val="content"/>
        </w:behaviors>
        <w:guid w:val="{626E17DD-90EE-4EB2-997E-0A48296599E7}"/>
      </w:docPartPr>
      <w:docPartBody>
        <w:p w:rsidR="00113C0C" w:rsidRDefault="003C1540" w:rsidP="003C1540">
          <w:pPr>
            <w:pStyle w:val="AF82501C612442A8BBC73562A14E596B"/>
          </w:pPr>
          <w:r w:rsidRPr="000577F9">
            <w:rPr>
              <w:rStyle w:val="PlaceholderText"/>
            </w:rPr>
            <w:t>Click or tap here to enter text.</w:t>
          </w:r>
        </w:p>
      </w:docPartBody>
    </w:docPart>
    <w:docPart>
      <w:docPartPr>
        <w:name w:val="575C9EF8B003401F97975CCF2CC8B56D"/>
        <w:category>
          <w:name w:val="General"/>
          <w:gallery w:val="placeholder"/>
        </w:category>
        <w:types>
          <w:type w:val="bbPlcHdr"/>
        </w:types>
        <w:behaviors>
          <w:behavior w:val="content"/>
        </w:behaviors>
        <w:guid w:val="{FE83CF3B-6C1C-4C8A-8FF9-998EA8D9AF94}"/>
      </w:docPartPr>
      <w:docPartBody>
        <w:p w:rsidR="00113C0C" w:rsidRDefault="003C1540" w:rsidP="003C1540">
          <w:pPr>
            <w:pStyle w:val="575C9EF8B003401F97975CCF2CC8B56D"/>
          </w:pPr>
          <w:r w:rsidRPr="000577F9">
            <w:rPr>
              <w:rStyle w:val="PlaceholderText"/>
            </w:rPr>
            <w:t>Choose an item.</w:t>
          </w:r>
        </w:p>
      </w:docPartBody>
    </w:docPart>
    <w:docPart>
      <w:docPartPr>
        <w:name w:val="33CB8870D8C345BA89EB0814F721A5A6"/>
        <w:category>
          <w:name w:val="General"/>
          <w:gallery w:val="placeholder"/>
        </w:category>
        <w:types>
          <w:type w:val="bbPlcHdr"/>
        </w:types>
        <w:behaviors>
          <w:behavior w:val="content"/>
        </w:behaviors>
        <w:guid w:val="{C692F0B4-76E9-4CEA-BFEE-82FB2AC0FC4E}"/>
      </w:docPartPr>
      <w:docPartBody>
        <w:p w:rsidR="00113C0C" w:rsidRDefault="003C1540" w:rsidP="003C1540">
          <w:pPr>
            <w:pStyle w:val="33CB8870D8C345BA89EB0814F721A5A6"/>
          </w:pPr>
          <w:r w:rsidRPr="000577F9">
            <w:rPr>
              <w:rStyle w:val="PlaceholderText"/>
            </w:rPr>
            <w:t>Click or tap here to enter text.</w:t>
          </w:r>
        </w:p>
      </w:docPartBody>
    </w:docPart>
    <w:docPart>
      <w:docPartPr>
        <w:name w:val="225A2016006D4D7FB183805BF23C104E"/>
        <w:category>
          <w:name w:val="General"/>
          <w:gallery w:val="placeholder"/>
        </w:category>
        <w:types>
          <w:type w:val="bbPlcHdr"/>
        </w:types>
        <w:behaviors>
          <w:behavior w:val="content"/>
        </w:behaviors>
        <w:guid w:val="{638ECDE4-1EC4-4376-AFEC-519A50762FDA}"/>
      </w:docPartPr>
      <w:docPartBody>
        <w:p w:rsidR="00113C0C" w:rsidRDefault="003C1540" w:rsidP="003C1540">
          <w:pPr>
            <w:pStyle w:val="225A2016006D4D7FB183805BF23C104E"/>
          </w:pPr>
          <w:r w:rsidRPr="000577F9">
            <w:rPr>
              <w:rStyle w:val="PlaceholderText"/>
            </w:rPr>
            <w:t>Choose an item.</w:t>
          </w:r>
        </w:p>
      </w:docPartBody>
    </w:docPart>
    <w:docPart>
      <w:docPartPr>
        <w:name w:val="8486EDD25AE84F2F943152D9D55323EE"/>
        <w:category>
          <w:name w:val="General"/>
          <w:gallery w:val="placeholder"/>
        </w:category>
        <w:types>
          <w:type w:val="bbPlcHdr"/>
        </w:types>
        <w:behaviors>
          <w:behavior w:val="content"/>
        </w:behaviors>
        <w:guid w:val="{BEEC8428-D9CB-497E-82A3-D952543B48C9}"/>
      </w:docPartPr>
      <w:docPartBody>
        <w:p w:rsidR="00113C0C" w:rsidRDefault="003C1540" w:rsidP="003C1540">
          <w:pPr>
            <w:pStyle w:val="8486EDD25AE84F2F943152D9D55323EE"/>
          </w:pPr>
          <w:r w:rsidRPr="000577F9">
            <w:rPr>
              <w:rStyle w:val="PlaceholderText"/>
            </w:rPr>
            <w:t>Click or tap here to enter text.</w:t>
          </w:r>
        </w:p>
      </w:docPartBody>
    </w:docPart>
    <w:docPart>
      <w:docPartPr>
        <w:name w:val="C54769C0DC304AB483FB578BBD70D659"/>
        <w:category>
          <w:name w:val="General"/>
          <w:gallery w:val="placeholder"/>
        </w:category>
        <w:types>
          <w:type w:val="bbPlcHdr"/>
        </w:types>
        <w:behaviors>
          <w:behavior w:val="content"/>
        </w:behaviors>
        <w:guid w:val="{C291E7D8-F73D-44DB-85DF-D9C9254FC28E}"/>
      </w:docPartPr>
      <w:docPartBody>
        <w:p w:rsidR="00113C0C" w:rsidRDefault="003C1540" w:rsidP="003C1540">
          <w:pPr>
            <w:pStyle w:val="C54769C0DC304AB483FB578BBD70D659"/>
          </w:pPr>
          <w:r w:rsidRPr="000577F9">
            <w:rPr>
              <w:rStyle w:val="PlaceholderText"/>
            </w:rPr>
            <w:t>Choose an item.</w:t>
          </w:r>
        </w:p>
      </w:docPartBody>
    </w:docPart>
    <w:docPart>
      <w:docPartPr>
        <w:name w:val="D7FBE981277C4E07935771A1D1E839ED"/>
        <w:category>
          <w:name w:val="General"/>
          <w:gallery w:val="placeholder"/>
        </w:category>
        <w:types>
          <w:type w:val="bbPlcHdr"/>
        </w:types>
        <w:behaviors>
          <w:behavior w:val="content"/>
        </w:behaviors>
        <w:guid w:val="{76C1AF68-B39A-44FB-839E-190E897F81BD}"/>
      </w:docPartPr>
      <w:docPartBody>
        <w:p w:rsidR="00113C0C" w:rsidRDefault="003C1540" w:rsidP="003C1540">
          <w:pPr>
            <w:pStyle w:val="D7FBE981277C4E07935771A1D1E839ED"/>
          </w:pPr>
          <w:r w:rsidRPr="000577F9">
            <w:rPr>
              <w:rStyle w:val="PlaceholderText"/>
            </w:rPr>
            <w:t>Click or tap here to enter text.</w:t>
          </w:r>
        </w:p>
      </w:docPartBody>
    </w:docPart>
    <w:docPart>
      <w:docPartPr>
        <w:name w:val="14C5663E8EB848369935652FAFE65286"/>
        <w:category>
          <w:name w:val="General"/>
          <w:gallery w:val="placeholder"/>
        </w:category>
        <w:types>
          <w:type w:val="bbPlcHdr"/>
        </w:types>
        <w:behaviors>
          <w:behavior w:val="content"/>
        </w:behaviors>
        <w:guid w:val="{A442C539-DEC9-45FE-B11C-FA8A4998CD95}"/>
      </w:docPartPr>
      <w:docPartBody>
        <w:p w:rsidR="00113C0C" w:rsidRDefault="003C1540" w:rsidP="003C1540">
          <w:pPr>
            <w:pStyle w:val="14C5663E8EB848369935652FAFE65286"/>
          </w:pPr>
          <w:r w:rsidRPr="000577F9">
            <w:rPr>
              <w:rStyle w:val="PlaceholderText"/>
            </w:rPr>
            <w:t>Choose an item.</w:t>
          </w:r>
        </w:p>
      </w:docPartBody>
    </w:docPart>
    <w:docPart>
      <w:docPartPr>
        <w:name w:val="9879EC38821A45CEA10F9430FDCD8BB1"/>
        <w:category>
          <w:name w:val="General"/>
          <w:gallery w:val="placeholder"/>
        </w:category>
        <w:types>
          <w:type w:val="bbPlcHdr"/>
        </w:types>
        <w:behaviors>
          <w:behavior w:val="content"/>
        </w:behaviors>
        <w:guid w:val="{F0773DA8-D1DB-4B84-B576-1D49B97ED269}"/>
      </w:docPartPr>
      <w:docPartBody>
        <w:p w:rsidR="00113C0C" w:rsidRDefault="003C1540" w:rsidP="003C1540">
          <w:pPr>
            <w:pStyle w:val="9879EC38821A45CEA10F9430FDCD8BB1"/>
          </w:pPr>
          <w:r w:rsidRPr="000577F9">
            <w:rPr>
              <w:rStyle w:val="PlaceholderText"/>
            </w:rPr>
            <w:t>Click or tap here to enter text.</w:t>
          </w:r>
        </w:p>
      </w:docPartBody>
    </w:docPart>
    <w:docPart>
      <w:docPartPr>
        <w:name w:val="5D9C783E40E14CBDA31D98607234216E"/>
        <w:category>
          <w:name w:val="General"/>
          <w:gallery w:val="placeholder"/>
        </w:category>
        <w:types>
          <w:type w:val="bbPlcHdr"/>
        </w:types>
        <w:behaviors>
          <w:behavior w:val="content"/>
        </w:behaviors>
        <w:guid w:val="{451925A1-1112-46A7-A313-C6C41CB56E65}"/>
      </w:docPartPr>
      <w:docPartBody>
        <w:p w:rsidR="00113C0C" w:rsidRDefault="003C1540" w:rsidP="003C1540">
          <w:pPr>
            <w:pStyle w:val="5D9C783E40E14CBDA31D98607234216E"/>
          </w:pPr>
          <w:r w:rsidRPr="000577F9">
            <w:rPr>
              <w:rStyle w:val="PlaceholderText"/>
            </w:rPr>
            <w:t>Choose an item.</w:t>
          </w:r>
        </w:p>
      </w:docPartBody>
    </w:docPart>
    <w:docPart>
      <w:docPartPr>
        <w:name w:val="B375CCB32C074795A9DE24BA2631A96C"/>
        <w:category>
          <w:name w:val="General"/>
          <w:gallery w:val="placeholder"/>
        </w:category>
        <w:types>
          <w:type w:val="bbPlcHdr"/>
        </w:types>
        <w:behaviors>
          <w:behavior w:val="content"/>
        </w:behaviors>
        <w:guid w:val="{516FA143-8DDD-430D-832A-A455EF6374F3}"/>
      </w:docPartPr>
      <w:docPartBody>
        <w:p w:rsidR="00113C0C" w:rsidRDefault="003C1540" w:rsidP="003C1540">
          <w:pPr>
            <w:pStyle w:val="B375CCB32C074795A9DE24BA2631A96C"/>
          </w:pPr>
          <w:r w:rsidRPr="000577F9">
            <w:rPr>
              <w:rStyle w:val="PlaceholderText"/>
            </w:rPr>
            <w:t>Click or tap here to enter text.</w:t>
          </w:r>
        </w:p>
      </w:docPartBody>
    </w:docPart>
    <w:docPart>
      <w:docPartPr>
        <w:name w:val="1DA89B92F35D49CF8BB61F841E5546D1"/>
        <w:category>
          <w:name w:val="General"/>
          <w:gallery w:val="placeholder"/>
        </w:category>
        <w:types>
          <w:type w:val="bbPlcHdr"/>
        </w:types>
        <w:behaviors>
          <w:behavior w:val="content"/>
        </w:behaviors>
        <w:guid w:val="{C231C47F-F7FE-4519-A059-DBF9B558D0AA}"/>
      </w:docPartPr>
      <w:docPartBody>
        <w:p w:rsidR="00113C0C" w:rsidRDefault="003C1540" w:rsidP="003C1540">
          <w:pPr>
            <w:pStyle w:val="1DA89B92F35D49CF8BB61F841E5546D1"/>
          </w:pPr>
          <w:r w:rsidRPr="000577F9">
            <w:rPr>
              <w:rStyle w:val="PlaceholderText"/>
            </w:rPr>
            <w:t>Choose an item.</w:t>
          </w:r>
        </w:p>
      </w:docPartBody>
    </w:docPart>
    <w:docPart>
      <w:docPartPr>
        <w:name w:val="39030F417F2D425196E31A54D5C6FF56"/>
        <w:category>
          <w:name w:val="General"/>
          <w:gallery w:val="placeholder"/>
        </w:category>
        <w:types>
          <w:type w:val="bbPlcHdr"/>
        </w:types>
        <w:behaviors>
          <w:behavior w:val="content"/>
        </w:behaviors>
        <w:guid w:val="{899E52B1-BCE8-4B23-B421-CA32F2828804}"/>
      </w:docPartPr>
      <w:docPartBody>
        <w:p w:rsidR="00113C0C" w:rsidRDefault="003C1540" w:rsidP="003C1540">
          <w:pPr>
            <w:pStyle w:val="39030F417F2D425196E31A54D5C6FF56"/>
          </w:pPr>
          <w:r w:rsidRPr="000577F9">
            <w:rPr>
              <w:rStyle w:val="PlaceholderText"/>
            </w:rPr>
            <w:t>Click or tap here to enter text.</w:t>
          </w:r>
        </w:p>
      </w:docPartBody>
    </w:docPart>
    <w:docPart>
      <w:docPartPr>
        <w:name w:val="2109DDCFC1814711965C1766F43B017A"/>
        <w:category>
          <w:name w:val="General"/>
          <w:gallery w:val="placeholder"/>
        </w:category>
        <w:types>
          <w:type w:val="bbPlcHdr"/>
        </w:types>
        <w:behaviors>
          <w:behavior w:val="content"/>
        </w:behaviors>
        <w:guid w:val="{827D5979-D327-4626-920B-0FABB9444BF4}"/>
      </w:docPartPr>
      <w:docPartBody>
        <w:p w:rsidR="00113C0C" w:rsidRDefault="003C1540" w:rsidP="003C1540">
          <w:pPr>
            <w:pStyle w:val="2109DDCFC1814711965C1766F43B017A"/>
          </w:pPr>
          <w:r w:rsidRPr="000577F9">
            <w:rPr>
              <w:rStyle w:val="PlaceholderText"/>
            </w:rPr>
            <w:t>Choose an item.</w:t>
          </w:r>
        </w:p>
      </w:docPartBody>
    </w:docPart>
    <w:docPart>
      <w:docPartPr>
        <w:name w:val="4477887F000644A68AC97C4F6858A41E"/>
        <w:category>
          <w:name w:val="General"/>
          <w:gallery w:val="placeholder"/>
        </w:category>
        <w:types>
          <w:type w:val="bbPlcHdr"/>
        </w:types>
        <w:behaviors>
          <w:behavior w:val="content"/>
        </w:behaviors>
        <w:guid w:val="{248CAE17-BCDB-476C-8FA6-18E3A04615BA}"/>
      </w:docPartPr>
      <w:docPartBody>
        <w:p w:rsidR="00113C0C" w:rsidRDefault="003C1540" w:rsidP="003C1540">
          <w:pPr>
            <w:pStyle w:val="4477887F000644A68AC97C4F6858A41E"/>
          </w:pPr>
          <w:r w:rsidRPr="000577F9">
            <w:rPr>
              <w:rStyle w:val="PlaceholderText"/>
            </w:rPr>
            <w:t>Click or tap here to enter text.</w:t>
          </w:r>
        </w:p>
      </w:docPartBody>
    </w:docPart>
    <w:docPart>
      <w:docPartPr>
        <w:name w:val="114DAD600869451E91084ECF5DB9122B"/>
        <w:category>
          <w:name w:val="General"/>
          <w:gallery w:val="placeholder"/>
        </w:category>
        <w:types>
          <w:type w:val="bbPlcHdr"/>
        </w:types>
        <w:behaviors>
          <w:behavior w:val="content"/>
        </w:behaviors>
        <w:guid w:val="{2A1A2CEE-CB28-44A3-B99F-DF139604C343}"/>
      </w:docPartPr>
      <w:docPartBody>
        <w:p w:rsidR="00113C0C" w:rsidRDefault="003C1540" w:rsidP="003C1540">
          <w:pPr>
            <w:pStyle w:val="114DAD600869451E91084ECF5DB9122B"/>
          </w:pPr>
          <w:r w:rsidRPr="000577F9">
            <w:rPr>
              <w:rStyle w:val="PlaceholderText"/>
            </w:rPr>
            <w:t>Choose an item.</w:t>
          </w:r>
        </w:p>
      </w:docPartBody>
    </w:docPart>
    <w:docPart>
      <w:docPartPr>
        <w:name w:val="DC413A18D16C4D2D9F04FCEADA5A6278"/>
        <w:category>
          <w:name w:val="General"/>
          <w:gallery w:val="placeholder"/>
        </w:category>
        <w:types>
          <w:type w:val="bbPlcHdr"/>
        </w:types>
        <w:behaviors>
          <w:behavior w:val="content"/>
        </w:behaviors>
        <w:guid w:val="{0DEC2B58-1AB9-4EF0-BB73-257B5D144737}"/>
      </w:docPartPr>
      <w:docPartBody>
        <w:p w:rsidR="00113C0C" w:rsidRDefault="003C1540" w:rsidP="003C1540">
          <w:pPr>
            <w:pStyle w:val="DC413A18D16C4D2D9F04FCEADA5A6278"/>
          </w:pPr>
          <w:r w:rsidRPr="000577F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Public Sans">
    <w:panose1 w:val="00000000000000000000"/>
    <w:charset w:val="00"/>
    <w:family w:val="auto"/>
    <w:pitch w:val="variable"/>
    <w:sig w:usb0="A00000FF" w:usb1="4000205B" w:usb2="00000000" w:usb3="00000000" w:csb0="00000193"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ublic Sans Medium">
    <w:panose1 w:val="00000000000000000000"/>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1540"/>
    <w:rsid w:val="00113C0C"/>
    <w:rsid w:val="003C1540"/>
    <w:rsid w:val="008060A3"/>
    <w:rsid w:val="00CC6EE0"/>
    <w:rsid w:val="00FB74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C1540"/>
    <w:rPr>
      <w:color w:val="808080"/>
    </w:rPr>
  </w:style>
  <w:style w:type="paragraph" w:customStyle="1" w:styleId="8D104ECD07A147918F8CCC0B73FB73AE">
    <w:name w:val="8D104ECD07A147918F8CCC0B73FB73AE"/>
    <w:rsid w:val="003C1540"/>
  </w:style>
  <w:style w:type="paragraph" w:customStyle="1" w:styleId="F2759DE577A54003AB388303F9494880">
    <w:name w:val="F2759DE577A54003AB388303F9494880"/>
    <w:rsid w:val="003C1540"/>
  </w:style>
  <w:style w:type="paragraph" w:customStyle="1" w:styleId="37FBD076DD3F45A0BCD4B573A313D204">
    <w:name w:val="37FBD076DD3F45A0BCD4B573A313D204"/>
    <w:rsid w:val="003C1540"/>
  </w:style>
  <w:style w:type="paragraph" w:customStyle="1" w:styleId="7E37E9BC43E24B5BABB742E8C22A8E7E">
    <w:name w:val="7E37E9BC43E24B5BABB742E8C22A8E7E"/>
    <w:rsid w:val="003C1540"/>
  </w:style>
  <w:style w:type="paragraph" w:customStyle="1" w:styleId="3C4418D93FA3416AB5850BAFFE5899CD">
    <w:name w:val="3C4418D93FA3416AB5850BAFFE5899CD"/>
    <w:rsid w:val="003C1540"/>
  </w:style>
  <w:style w:type="paragraph" w:customStyle="1" w:styleId="B67A96B1D82D48A490AE48DFFC9FEAA1">
    <w:name w:val="B67A96B1D82D48A490AE48DFFC9FEAA1"/>
    <w:rsid w:val="003C1540"/>
  </w:style>
  <w:style w:type="paragraph" w:customStyle="1" w:styleId="98118299C8574A3A8982E38D406645A8">
    <w:name w:val="98118299C8574A3A8982E38D406645A8"/>
    <w:rsid w:val="003C1540"/>
  </w:style>
  <w:style w:type="paragraph" w:customStyle="1" w:styleId="59A0DB853513428B94238D00BB262809">
    <w:name w:val="59A0DB853513428B94238D00BB262809"/>
    <w:rsid w:val="003C1540"/>
  </w:style>
  <w:style w:type="paragraph" w:customStyle="1" w:styleId="DA79F6D19BC947DCBA53C28D9DA32623">
    <w:name w:val="DA79F6D19BC947DCBA53C28D9DA32623"/>
    <w:rsid w:val="003C1540"/>
  </w:style>
  <w:style w:type="paragraph" w:customStyle="1" w:styleId="D014A50CC0604E07A9D09B3C4AEF0607">
    <w:name w:val="D014A50CC0604E07A9D09B3C4AEF0607"/>
    <w:rsid w:val="003C1540"/>
  </w:style>
  <w:style w:type="paragraph" w:customStyle="1" w:styleId="C12217A58FD34540B8E5F945D0694623">
    <w:name w:val="C12217A58FD34540B8E5F945D0694623"/>
    <w:rsid w:val="003C1540"/>
  </w:style>
  <w:style w:type="paragraph" w:customStyle="1" w:styleId="8A360C90B26B46AD9E601CA7C309701C">
    <w:name w:val="8A360C90B26B46AD9E601CA7C309701C"/>
    <w:rsid w:val="003C1540"/>
  </w:style>
  <w:style w:type="paragraph" w:customStyle="1" w:styleId="8D408F6C48FA42659484E449179E4F50">
    <w:name w:val="8D408F6C48FA42659484E449179E4F50"/>
    <w:rsid w:val="003C1540"/>
  </w:style>
  <w:style w:type="paragraph" w:customStyle="1" w:styleId="954718121CFB4FC9AA2F26A61D4E5AB8">
    <w:name w:val="954718121CFB4FC9AA2F26A61D4E5AB8"/>
    <w:rsid w:val="003C1540"/>
  </w:style>
  <w:style w:type="paragraph" w:customStyle="1" w:styleId="E39BFCEB5E3440F7A6F044584BFC30DC">
    <w:name w:val="E39BFCEB5E3440F7A6F044584BFC30DC"/>
    <w:rsid w:val="003C1540"/>
  </w:style>
  <w:style w:type="paragraph" w:customStyle="1" w:styleId="CAC365F1CEBA420C804FA13B8D850DFA">
    <w:name w:val="CAC365F1CEBA420C804FA13B8D850DFA"/>
    <w:rsid w:val="003C1540"/>
  </w:style>
  <w:style w:type="paragraph" w:customStyle="1" w:styleId="7A10D42237DF44ACA2894D5B77F925A4">
    <w:name w:val="7A10D42237DF44ACA2894D5B77F925A4"/>
    <w:rsid w:val="003C1540"/>
  </w:style>
  <w:style w:type="paragraph" w:customStyle="1" w:styleId="D5E5CFABB2524C19A145A6683092B930">
    <w:name w:val="D5E5CFABB2524C19A145A6683092B930"/>
    <w:rsid w:val="003C1540"/>
  </w:style>
  <w:style w:type="paragraph" w:customStyle="1" w:styleId="1A04CC94549947CC83D5EAB4A2929F3D">
    <w:name w:val="1A04CC94549947CC83D5EAB4A2929F3D"/>
    <w:rsid w:val="003C1540"/>
  </w:style>
  <w:style w:type="paragraph" w:customStyle="1" w:styleId="C6871F4D085541D3AF76123BEA6E9B0F">
    <w:name w:val="C6871F4D085541D3AF76123BEA6E9B0F"/>
    <w:rsid w:val="003C1540"/>
  </w:style>
  <w:style w:type="paragraph" w:customStyle="1" w:styleId="62575A2974F24914ABFB9A218591582A">
    <w:name w:val="62575A2974F24914ABFB9A218591582A"/>
    <w:rsid w:val="003C1540"/>
  </w:style>
  <w:style w:type="paragraph" w:customStyle="1" w:styleId="586893B4749843538EB9218049375C06">
    <w:name w:val="586893B4749843538EB9218049375C06"/>
    <w:rsid w:val="003C1540"/>
  </w:style>
  <w:style w:type="paragraph" w:customStyle="1" w:styleId="C2BFE822DE184A529FD4F6ECCCFAF1EA">
    <w:name w:val="C2BFE822DE184A529FD4F6ECCCFAF1EA"/>
    <w:rsid w:val="003C1540"/>
  </w:style>
  <w:style w:type="paragraph" w:customStyle="1" w:styleId="F6D9986C38DC49CD8D2D7A0D535BC926">
    <w:name w:val="F6D9986C38DC49CD8D2D7A0D535BC926"/>
    <w:rsid w:val="003C1540"/>
  </w:style>
  <w:style w:type="paragraph" w:customStyle="1" w:styleId="909179582E0E46E19AEC872C9DFDCF04">
    <w:name w:val="909179582E0E46E19AEC872C9DFDCF04"/>
    <w:rsid w:val="003C1540"/>
  </w:style>
  <w:style w:type="paragraph" w:customStyle="1" w:styleId="36B78994AF3D4F1084E079C6831DD6C1">
    <w:name w:val="36B78994AF3D4F1084E079C6831DD6C1"/>
    <w:rsid w:val="003C1540"/>
  </w:style>
  <w:style w:type="paragraph" w:customStyle="1" w:styleId="E44546242D1546F39017B74C7E7FBDB4">
    <w:name w:val="E44546242D1546F39017B74C7E7FBDB4"/>
    <w:rsid w:val="003C1540"/>
  </w:style>
  <w:style w:type="paragraph" w:customStyle="1" w:styleId="173DFC3E379747569F715C0D779212C9">
    <w:name w:val="173DFC3E379747569F715C0D779212C9"/>
    <w:rsid w:val="003C1540"/>
  </w:style>
  <w:style w:type="paragraph" w:customStyle="1" w:styleId="466A37ABF41241AEBDFD30A14FE2D6B9">
    <w:name w:val="466A37ABF41241AEBDFD30A14FE2D6B9"/>
    <w:rsid w:val="003C1540"/>
  </w:style>
  <w:style w:type="paragraph" w:customStyle="1" w:styleId="3BF946D4DB1D4C2E9B154BA72FBC23AF">
    <w:name w:val="3BF946D4DB1D4C2E9B154BA72FBC23AF"/>
    <w:rsid w:val="003C1540"/>
  </w:style>
  <w:style w:type="paragraph" w:customStyle="1" w:styleId="B74D1525957B4428B818E9E8B525070A">
    <w:name w:val="B74D1525957B4428B818E9E8B525070A"/>
    <w:rsid w:val="003C1540"/>
  </w:style>
  <w:style w:type="paragraph" w:customStyle="1" w:styleId="B11636C8C1244718BDDE7BEC63E3CC53">
    <w:name w:val="B11636C8C1244718BDDE7BEC63E3CC53"/>
    <w:rsid w:val="003C1540"/>
  </w:style>
  <w:style w:type="paragraph" w:customStyle="1" w:styleId="AD82411825CC441EAC65AEB11C92309C">
    <w:name w:val="AD82411825CC441EAC65AEB11C92309C"/>
    <w:rsid w:val="003C1540"/>
  </w:style>
  <w:style w:type="paragraph" w:customStyle="1" w:styleId="1746558D95C8400B823F20E6DFD91743">
    <w:name w:val="1746558D95C8400B823F20E6DFD91743"/>
    <w:rsid w:val="003C1540"/>
  </w:style>
  <w:style w:type="paragraph" w:customStyle="1" w:styleId="AF82501C612442A8BBC73562A14E596B">
    <w:name w:val="AF82501C612442A8BBC73562A14E596B"/>
    <w:rsid w:val="003C1540"/>
  </w:style>
  <w:style w:type="paragraph" w:customStyle="1" w:styleId="575C9EF8B003401F97975CCF2CC8B56D">
    <w:name w:val="575C9EF8B003401F97975CCF2CC8B56D"/>
    <w:rsid w:val="003C1540"/>
  </w:style>
  <w:style w:type="paragraph" w:customStyle="1" w:styleId="33CB8870D8C345BA89EB0814F721A5A6">
    <w:name w:val="33CB8870D8C345BA89EB0814F721A5A6"/>
    <w:rsid w:val="003C1540"/>
  </w:style>
  <w:style w:type="paragraph" w:customStyle="1" w:styleId="225A2016006D4D7FB183805BF23C104E">
    <w:name w:val="225A2016006D4D7FB183805BF23C104E"/>
    <w:rsid w:val="003C1540"/>
  </w:style>
  <w:style w:type="paragraph" w:customStyle="1" w:styleId="8486EDD25AE84F2F943152D9D55323EE">
    <w:name w:val="8486EDD25AE84F2F943152D9D55323EE"/>
    <w:rsid w:val="003C1540"/>
  </w:style>
  <w:style w:type="paragraph" w:customStyle="1" w:styleId="C54769C0DC304AB483FB578BBD70D659">
    <w:name w:val="C54769C0DC304AB483FB578BBD70D659"/>
    <w:rsid w:val="003C1540"/>
  </w:style>
  <w:style w:type="paragraph" w:customStyle="1" w:styleId="D7FBE981277C4E07935771A1D1E839ED">
    <w:name w:val="D7FBE981277C4E07935771A1D1E839ED"/>
    <w:rsid w:val="003C1540"/>
  </w:style>
  <w:style w:type="paragraph" w:customStyle="1" w:styleId="14C5663E8EB848369935652FAFE65286">
    <w:name w:val="14C5663E8EB848369935652FAFE65286"/>
    <w:rsid w:val="003C1540"/>
  </w:style>
  <w:style w:type="paragraph" w:customStyle="1" w:styleId="9879EC38821A45CEA10F9430FDCD8BB1">
    <w:name w:val="9879EC38821A45CEA10F9430FDCD8BB1"/>
    <w:rsid w:val="003C1540"/>
  </w:style>
  <w:style w:type="paragraph" w:customStyle="1" w:styleId="5D9C783E40E14CBDA31D98607234216E">
    <w:name w:val="5D9C783E40E14CBDA31D98607234216E"/>
    <w:rsid w:val="003C1540"/>
  </w:style>
  <w:style w:type="paragraph" w:customStyle="1" w:styleId="B375CCB32C074795A9DE24BA2631A96C">
    <w:name w:val="B375CCB32C074795A9DE24BA2631A96C"/>
    <w:rsid w:val="003C1540"/>
  </w:style>
  <w:style w:type="paragraph" w:customStyle="1" w:styleId="1DA89B92F35D49CF8BB61F841E5546D1">
    <w:name w:val="1DA89B92F35D49CF8BB61F841E5546D1"/>
    <w:rsid w:val="003C1540"/>
  </w:style>
  <w:style w:type="paragraph" w:customStyle="1" w:styleId="39030F417F2D425196E31A54D5C6FF56">
    <w:name w:val="39030F417F2D425196E31A54D5C6FF56"/>
    <w:rsid w:val="003C1540"/>
  </w:style>
  <w:style w:type="paragraph" w:customStyle="1" w:styleId="2109DDCFC1814711965C1766F43B017A">
    <w:name w:val="2109DDCFC1814711965C1766F43B017A"/>
    <w:rsid w:val="003C1540"/>
  </w:style>
  <w:style w:type="paragraph" w:customStyle="1" w:styleId="4477887F000644A68AC97C4F6858A41E">
    <w:name w:val="4477887F000644A68AC97C4F6858A41E"/>
    <w:rsid w:val="003C1540"/>
  </w:style>
  <w:style w:type="paragraph" w:customStyle="1" w:styleId="114DAD600869451E91084ECF5DB9122B">
    <w:name w:val="114DAD600869451E91084ECF5DB9122B"/>
    <w:rsid w:val="003C1540"/>
  </w:style>
  <w:style w:type="paragraph" w:customStyle="1" w:styleId="DC413A18D16C4D2D9F04FCEADA5A6278">
    <w:name w:val="DC413A18D16C4D2D9F04FCEADA5A6278"/>
    <w:rsid w:val="003C154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US0WbCNFzzXFREF3jMIU/L/Wwg==">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2151</Words>
  <Characters>12261</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Jessica Carman</dc:creator>
  <cp:lastModifiedBy>Jessica Carman</cp:lastModifiedBy>
  <cp:revision>5</cp:revision>
  <cp:lastPrinted>2026-05-13T13:08:00Z</cp:lastPrinted>
  <dcterms:created xsi:type="dcterms:W3CDTF">2026-05-13T13:15:00Z</dcterms:created>
  <dcterms:modified xsi:type="dcterms:W3CDTF">2026-05-13T16:21:00Z</dcterms:modified>
</cp:coreProperties>
</file>